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3E3D" w14:textId="2E27575D" w:rsidR="00B2577D" w:rsidRDefault="00B2577D" w:rsidP="00B2577D">
      <w:pPr>
        <w:pStyle w:val="Corpsdetexte"/>
        <w:ind w:left="7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4F5AA9" wp14:editId="73815759">
                <wp:simplePos x="0" y="0"/>
                <wp:positionH relativeFrom="margin">
                  <wp:posOffset>846455</wp:posOffset>
                </wp:positionH>
                <wp:positionV relativeFrom="paragraph">
                  <wp:posOffset>3810</wp:posOffset>
                </wp:positionV>
                <wp:extent cx="5676900" cy="953770"/>
                <wp:effectExtent l="0" t="0" r="19050" b="17780"/>
                <wp:wrapTopAndBottom/>
                <wp:docPr id="196895679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676900" cy="9537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95AD16" w14:textId="77777777" w:rsidR="00B2577D" w:rsidRPr="00B2577D" w:rsidRDefault="00B2577D" w:rsidP="00B2577D">
                            <w:pPr>
                              <w:ind w:left="112" w:right="110"/>
                              <w:jc w:val="center"/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 w:rsidRPr="00B2577D">
                              <w:rPr>
                                <w:rFonts w:ascii="Century Gothic" w:hAnsi="Century Gothic"/>
                                <w:b/>
                              </w:rPr>
                              <w:t>Modèle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</w:rPr>
                              <w:t>de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</w:rPr>
                              <w:t>délibération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</w:rPr>
                              <w:t>portant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spacing w:val="-7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</w:rPr>
                              <w:t>création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</w:rPr>
                              <w:t>d’une formation spécialisée en santé, sécurité et conditions de travail au sein du Comité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</w:rPr>
                              <w:t>Social Territorial local</w:t>
                            </w:r>
                          </w:p>
                          <w:p w14:paraId="181E16A9" w14:textId="77777777" w:rsidR="00B2577D" w:rsidRPr="00B2577D" w:rsidRDefault="00B2577D" w:rsidP="00B2577D">
                            <w:pPr>
                              <w:spacing w:before="58"/>
                              <w:ind w:left="110" w:right="11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collectivités</w:t>
                            </w:r>
                            <w:proofErr w:type="gramEnd"/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et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1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établissements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publics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de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50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à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1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199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2"/>
                              </w:rPr>
                              <w:t>agents</w:t>
                            </w:r>
                            <w:r w:rsidRPr="00B2577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  <w:p w14:paraId="555819ED" w14:textId="77777777" w:rsidR="00B2577D" w:rsidRPr="00B2577D" w:rsidRDefault="00B2577D" w:rsidP="00B2577D">
                            <w:pPr>
                              <w:spacing w:before="122"/>
                              <w:ind w:left="108" w:right="11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À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prendre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après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la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consultation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avec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les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organisations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syndicales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et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avant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le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10 juin 2026 (3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pacing w:val="40"/>
                                <w:position w:val="6"/>
                                <w:sz w:val="13"/>
                              </w:rPr>
                              <w:t xml:space="preserve"> </w:t>
                            </w:r>
                            <w:r w:rsidRPr="00B2577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juin si vote électronique sur 8 jours)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F5AA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6.65pt;margin-top:.3pt;width:447pt;height:75.1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18wgEAAHMDAAAOAAAAZHJzL2Uyb0RvYy54bWysU9uO0zAQfUfiHyy/02QXtaVR0xVstQgJ&#10;WKRdPsBx7MaS4zFjt0n/nrGblMu+IfJgTTwnZ+acmWzvxt6yk8JgwNX8ZlFyppyE1rhDzb8/P7x5&#10;x1mIwrXCglM1P6vA73avX20HX6lb6MC2ChmRuFANvuZdjL4qiiA71YuwAK8cJTVgLyK94qFoUQzE&#10;3tvitixXxQDYegSpQqDb/SXJd5lfayXjo9ZBRWZrTr3FfGI+m3QWu62oDih8Z+TUhviHLnphHBW9&#10;Uu1FFOyI5gVVbyRCAB0XEvoCtDZSZQ2k5qb8S81TJ7zKWsic4K82hf9HK7+envw3ZHH8ACMNMBky&#10;+FCFdNkMX6CloYljhKxu1NgnldQ3IzQZer6aqMbIJF0uV+vVpqSUpNxm+Xa9zi4Xopq/9hjiRwU9&#10;S0HNkYaU2cXpc4hUn6AzJBWzjg01X5WbZUYFsKZ9MNamXMBDc2+RnUSab36SAmL4A5bo9iJ0F1xO&#10;TTDrCD0LvkiPYzNOLjTQnsmHgfaj5uHHUaDizH5yNIC0THOAc9DMAUZ7D3nlUpcO3pOD2mRxqdiF&#10;d6pMk80dT1uYVuf394z69a/sfgIAAP//AwBQSwMEFAAGAAgAAAAhALm6UTDeAAAACQEAAA8AAABk&#10;cnMvZG93bnJldi54bWxMj81OwzAQhO9IvIO1SNyoTQNtFeJUCNQTqFJTEFc33vyo8TrEThvenu0J&#10;bvtpRrMz2XpynTjhEFpPGu5nCgRS6W1LtYaP/eZuBSJEQ9Z0nlDDDwZY59dXmUmtP9MOT0WsBYdQ&#10;SI2GJsY+lTKUDToTZr5HYq3ygzORcailHcyZw10n50otpDMt8YfG9PjSYHksRqehGseien879ku5&#10;/bIP+9fN93b41Pr2Znp+AhFxin9muNTn6pBzp4MfyQbRMSdJwlYNCxAXWc2XzAe+HtUKZJ7J/wvy&#10;XwAAAP//AwBQSwECLQAUAAYACAAAACEAtoM4kv4AAADhAQAAEwAAAAAAAAAAAAAAAAAAAAAAW0Nv&#10;bnRlbnRfVHlwZXNdLnhtbFBLAQItABQABgAIAAAAIQA4/SH/1gAAAJQBAAALAAAAAAAAAAAAAAAA&#10;AC8BAABfcmVscy8ucmVsc1BLAQItABQABgAIAAAAIQC+qQ18wgEAAHMDAAAOAAAAAAAAAAAAAAAA&#10;AC4CAABkcnMvZTJvRG9jLnhtbFBLAQItABQABgAIAAAAIQC5ulEw3gAAAAkBAAAPAAAAAAAAAAAA&#10;AAAAABwEAABkcnMvZG93bnJldi54bWxQSwUGAAAAAAQABADzAAAAJwUAAAAA&#10;" filled="f" strokeweight=".16931mm">
                <v:textbox inset="0,0,0,0">
                  <w:txbxContent>
                    <w:p w14:paraId="5B95AD16" w14:textId="77777777" w:rsidR="00B2577D" w:rsidRPr="00B2577D" w:rsidRDefault="00B2577D" w:rsidP="00B2577D">
                      <w:pPr>
                        <w:ind w:left="112" w:right="110"/>
                        <w:jc w:val="center"/>
                        <w:rPr>
                          <w:rFonts w:ascii="Century Gothic" w:hAnsi="Century Gothic"/>
                          <w:b/>
                        </w:rPr>
                      </w:pPr>
                      <w:r w:rsidRPr="00B2577D">
                        <w:rPr>
                          <w:rFonts w:ascii="Century Gothic" w:hAnsi="Century Gothic"/>
                          <w:b/>
                        </w:rPr>
                        <w:t>Modèle</w:t>
                      </w:r>
                      <w:r w:rsidRPr="00B2577D">
                        <w:rPr>
                          <w:rFonts w:ascii="Century Gothic" w:hAnsi="Century Gothic"/>
                          <w:b/>
                          <w:spacing w:val="-4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</w:rPr>
                        <w:t>de</w:t>
                      </w:r>
                      <w:r w:rsidRPr="00B2577D">
                        <w:rPr>
                          <w:rFonts w:ascii="Century Gothic" w:hAnsi="Century Gothic"/>
                          <w:b/>
                          <w:spacing w:val="-5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</w:rPr>
                        <w:t>délibération</w:t>
                      </w:r>
                      <w:r w:rsidRPr="00B2577D">
                        <w:rPr>
                          <w:rFonts w:ascii="Century Gothic" w:hAnsi="Century Gothic"/>
                          <w:b/>
                          <w:spacing w:val="-6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</w:rPr>
                        <w:t>portant</w:t>
                      </w:r>
                      <w:r w:rsidRPr="00B2577D">
                        <w:rPr>
                          <w:rFonts w:ascii="Century Gothic" w:hAnsi="Century Gothic"/>
                          <w:b/>
                          <w:spacing w:val="-7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</w:rPr>
                        <w:t>création</w:t>
                      </w:r>
                      <w:r w:rsidRPr="00B2577D">
                        <w:rPr>
                          <w:rFonts w:ascii="Century Gothic" w:hAnsi="Century Gothic"/>
                          <w:b/>
                          <w:spacing w:val="-6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</w:rPr>
                        <w:t>d’une formation spécialisée en santé, sécurité et conditions de travail au sein du Comité</w:t>
                      </w:r>
                      <w:r w:rsidRPr="00B2577D">
                        <w:rPr>
                          <w:rFonts w:ascii="Century Gothic" w:hAnsi="Century Gothic"/>
                          <w:b/>
                          <w:spacing w:val="-6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</w:rPr>
                        <w:t>Social Territorial local</w:t>
                      </w:r>
                    </w:p>
                    <w:p w14:paraId="181E16A9" w14:textId="77777777" w:rsidR="00B2577D" w:rsidRPr="00B2577D" w:rsidRDefault="00B2577D" w:rsidP="00B2577D">
                      <w:pPr>
                        <w:spacing w:before="58"/>
                        <w:ind w:left="110" w:right="11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</w:pP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(</w:t>
                      </w:r>
                      <w:proofErr w:type="gramStart"/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collectivités</w:t>
                      </w:r>
                      <w:proofErr w:type="gramEnd"/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8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et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11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établissements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8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publics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de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50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à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11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</w:rPr>
                        <w:t>199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2"/>
                        </w:rPr>
                        <w:t>agents</w:t>
                      </w:r>
                      <w:r w:rsidRPr="00B2577D">
                        <w:rPr>
                          <w:rFonts w:ascii="Century Gothic" w:hAnsi="Century Gothic"/>
                          <w:b/>
                          <w:color w:val="000000" w:themeColor="text1"/>
                          <w:spacing w:val="-2"/>
                          <w:sz w:val="24"/>
                        </w:rPr>
                        <w:t>)</w:t>
                      </w:r>
                    </w:p>
                    <w:p w14:paraId="555819ED" w14:textId="77777777" w:rsidR="00B2577D" w:rsidRPr="00B2577D" w:rsidRDefault="00B2577D" w:rsidP="00B2577D">
                      <w:pPr>
                        <w:spacing w:before="122"/>
                        <w:ind w:left="108" w:right="11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À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6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prendre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après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3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la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consultation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3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avec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4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les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4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organisations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2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syndicales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2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et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avant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le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10 juin 2026 (3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pacing w:val="40"/>
                          <w:position w:val="6"/>
                          <w:sz w:val="13"/>
                        </w:rPr>
                        <w:t xml:space="preserve"> </w:t>
                      </w:r>
                      <w:r w:rsidRPr="00B2577D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juin si vote électronique sur 8 jours)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B4494EE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  <w:spacing w:val="-2"/>
        </w:rPr>
        <w:t>L’assemblée</w:t>
      </w:r>
      <w:r w:rsidRPr="00B2577D">
        <w:rPr>
          <w:rFonts w:ascii="Century Gothic" w:hAnsi="Century Gothic"/>
          <w:spacing w:val="5"/>
        </w:rPr>
        <w:t xml:space="preserve"> </w:t>
      </w:r>
      <w:r w:rsidRPr="00B2577D">
        <w:rPr>
          <w:rFonts w:ascii="Century Gothic" w:hAnsi="Century Gothic"/>
          <w:spacing w:val="-2"/>
        </w:rPr>
        <w:t>délibérante,</w:t>
      </w:r>
    </w:p>
    <w:p w14:paraId="71126871" w14:textId="77777777" w:rsidR="00B2577D" w:rsidRPr="00B2577D" w:rsidRDefault="00B2577D" w:rsidP="00B2577D">
      <w:pPr>
        <w:pStyle w:val="Corpsdetexte"/>
        <w:ind w:right="6"/>
        <w:jc w:val="both"/>
        <w:rPr>
          <w:rFonts w:ascii="Century Gothic" w:hAnsi="Century Gothic"/>
        </w:rPr>
      </w:pPr>
    </w:p>
    <w:p w14:paraId="6A3DAC29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  <w:spacing w:val="-2"/>
        </w:rPr>
      </w:pPr>
      <w:r w:rsidRPr="00B2577D">
        <w:rPr>
          <w:rFonts w:ascii="Century Gothic" w:hAnsi="Century Gothic"/>
        </w:rPr>
        <w:t>Vu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le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Code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Général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des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Collectivités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  <w:spacing w:val="-2"/>
        </w:rPr>
        <w:t>Territoriales,</w:t>
      </w:r>
    </w:p>
    <w:p w14:paraId="5B029D80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</w:rPr>
      </w:pPr>
    </w:p>
    <w:p w14:paraId="0E6113F7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>Vu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le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Code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Général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la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Fonction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Publique,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et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notamment</w:t>
      </w:r>
      <w:r w:rsidRPr="00B2577D">
        <w:rPr>
          <w:rFonts w:ascii="Century Gothic" w:hAnsi="Century Gothic"/>
          <w:spacing w:val="-5"/>
        </w:rPr>
        <w:t xml:space="preserve"> s</w:t>
      </w:r>
      <w:r w:rsidRPr="00B2577D">
        <w:rPr>
          <w:rFonts w:ascii="Century Gothic" w:hAnsi="Century Gothic"/>
        </w:rPr>
        <w:t>es</w:t>
      </w:r>
      <w:r w:rsidRPr="00B2577D">
        <w:rPr>
          <w:rFonts w:ascii="Century Gothic" w:hAnsi="Century Gothic"/>
          <w:spacing w:val="-5"/>
        </w:rPr>
        <w:t xml:space="preserve"> </w:t>
      </w:r>
      <w:r w:rsidRPr="00B2577D">
        <w:rPr>
          <w:rFonts w:ascii="Century Gothic" w:hAnsi="Century Gothic"/>
        </w:rPr>
        <w:t>articles</w:t>
      </w:r>
      <w:r w:rsidRPr="00B2577D">
        <w:rPr>
          <w:rFonts w:ascii="Century Gothic" w:hAnsi="Century Gothic"/>
          <w:spacing w:val="-3"/>
        </w:rPr>
        <w:t xml:space="preserve"> </w:t>
      </w:r>
      <w:bookmarkStart w:id="0" w:name="_Hlk215678310"/>
      <w:r w:rsidRPr="00B2577D">
        <w:rPr>
          <w:rFonts w:ascii="Century Gothic" w:hAnsi="Century Gothic"/>
        </w:rPr>
        <w:t>L.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 xml:space="preserve">251-9 et </w:t>
      </w:r>
      <w:r w:rsidRPr="00B2577D">
        <w:rPr>
          <w:rFonts w:ascii="Century Gothic" w:hAnsi="Century Gothic"/>
          <w:spacing w:val="-4"/>
        </w:rPr>
        <w:t>R.</w:t>
      </w:r>
      <w:r w:rsidRPr="00B2577D">
        <w:rPr>
          <w:rFonts w:ascii="Century Gothic" w:hAnsi="Century Gothic"/>
        </w:rPr>
        <w:t xml:space="preserve"> 251-35, R. 252-41 et s.,</w:t>
      </w:r>
    </w:p>
    <w:p w14:paraId="3D47A3C0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</w:rPr>
      </w:pPr>
    </w:p>
    <w:p w14:paraId="0061DF5C" w14:textId="77777777" w:rsidR="00B2577D" w:rsidRPr="00B2577D" w:rsidRDefault="00B2577D" w:rsidP="00B2577D">
      <w:pPr>
        <w:tabs>
          <w:tab w:val="left" w:pos="10632"/>
        </w:tabs>
        <w:ind w:left="1135" w:right="425"/>
        <w:jc w:val="both"/>
        <w:rPr>
          <w:rFonts w:ascii="Century Gothic" w:hAnsi="Century Gothic"/>
          <w:sz w:val="20"/>
          <w:szCs w:val="20"/>
        </w:rPr>
      </w:pPr>
      <w:bookmarkStart w:id="1" w:name="_Hlk215754169"/>
      <w:bookmarkStart w:id="2" w:name="_Hlk215752485"/>
      <w:bookmarkEnd w:id="0"/>
      <w:r w:rsidRPr="00B2577D">
        <w:rPr>
          <w:rFonts w:ascii="Century Gothic" w:hAnsi="Century Gothic"/>
          <w:spacing w:val="-2"/>
          <w:sz w:val="20"/>
          <w:szCs w:val="20"/>
        </w:rPr>
        <w:t>Vu l’arrêté interministériel du 2 juillet 2025 fixant la date des prochaines élections professionnelles dans la fonction publique</w:t>
      </w:r>
      <w:bookmarkEnd w:id="1"/>
      <w:r w:rsidRPr="00B2577D">
        <w:rPr>
          <w:rFonts w:ascii="Century Gothic" w:hAnsi="Century Gothic"/>
          <w:spacing w:val="-2"/>
          <w:sz w:val="20"/>
          <w:szCs w:val="20"/>
        </w:rPr>
        <w:t>,</w:t>
      </w:r>
      <w:bookmarkEnd w:id="2"/>
    </w:p>
    <w:p w14:paraId="45C28165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</w:rPr>
      </w:pPr>
    </w:p>
    <w:p w14:paraId="51EAE9A4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>Considérant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qu’une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Formation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Spécialisée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en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matière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Santé,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Sécurité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et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des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</w:rPr>
        <w:t>Conditions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Travail</w:t>
      </w:r>
      <w:r w:rsidRPr="00B2577D">
        <w:rPr>
          <w:rFonts w:ascii="Century Gothic" w:hAnsi="Century Gothic"/>
          <w:spacing w:val="-10"/>
        </w:rPr>
        <w:t xml:space="preserve"> </w:t>
      </w:r>
      <w:r w:rsidRPr="00B2577D">
        <w:rPr>
          <w:rFonts w:ascii="Century Gothic" w:hAnsi="Century Gothic"/>
        </w:rPr>
        <w:t>peut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être créée</w:t>
      </w:r>
      <w:r w:rsidRPr="00B2577D">
        <w:rPr>
          <w:rFonts w:ascii="Century Gothic" w:hAnsi="Century Gothic"/>
          <w:spacing w:val="-14"/>
        </w:rPr>
        <w:t xml:space="preserve"> au sein du comité social territorial </w:t>
      </w:r>
      <w:r w:rsidRPr="00B2577D">
        <w:rPr>
          <w:rFonts w:ascii="Century Gothic" w:hAnsi="Century Gothic"/>
        </w:rPr>
        <w:t>dans</w:t>
      </w:r>
      <w:r w:rsidRPr="00B2577D">
        <w:rPr>
          <w:rFonts w:ascii="Century Gothic" w:hAnsi="Century Gothic"/>
          <w:spacing w:val="-13"/>
        </w:rPr>
        <w:t xml:space="preserve"> </w:t>
      </w:r>
      <w:r w:rsidRPr="00B2577D">
        <w:rPr>
          <w:rFonts w:ascii="Century Gothic" w:hAnsi="Century Gothic"/>
        </w:rPr>
        <w:t>les</w:t>
      </w:r>
      <w:r w:rsidRPr="00B2577D">
        <w:rPr>
          <w:rFonts w:ascii="Century Gothic" w:hAnsi="Century Gothic"/>
          <w:spacing w:val="-13"/>
        </w:rPr>
        <w:t xml:space="preserve"> </w:t>
      </w:r>
      <w:r w:rsidRPr="00B2577D">
        <w:rPr>
          <w:rFonts w:ascii="Century Gothic" w:hAnsi="Century Gothic"/>
        </w:rPr>
        <w:t>collectivités</w:t>
      </w:r>
      <w:r w:rsidRPr="00B2577D">
        <w:rPr>
          <w:rFonts w:ascii="Century Gothic" w:hAnsi="Century Gothic"/>
          <w:spacing w:val="-11"/>
        </w:rPr>
        <w:t xml:space="preserve"> </w:t>
      </w:r>
      <w:r w:rsidRPr="00B2577D">
        <w:rPr>
          <w:rFonts w:ascii="Century Gothic" w:hAnsi="Century Gothic"/>
        </w:rPr>
        <w:t>et</w:t>
      </w:r>
      <w:r w:rsidRPr="00B2577D">
        <w:rPr>
          <w:rFonts w:ascii="Century Gothic" w:hAnsi="Century Gothic"/>
          <w:spacing w:val="-14"/>
        </w:rPr>
        <w:t xml:space="preserve"> </w:t>
      </w:r>
      <w:r w:rsidRPr="00B2577D">
        <w:rPr>
          <w:rFonts w:ascii="Century Gothic" w:hAnsi="Century Gothic"/>
        </w:rPr>
        <w:t xml:space="preserve">établissements publics </w:t>
      </w:r>
      <w:r w:rsidRPr="00B2577D">
        <w:rPr>
          <w:rFonts w:ascii="Century Gothic" w:hAnsi="Century Gothic"/>
          <w:spacing w:val="-14"/>
        </w:rPr>
        <w:t>employant</w:t>
      </w:r>
      <w:r w:rsidRPr="00B2577D">
        <w:rPr>
          <w:rFonts w:ascii="Century Gothic" w:hAnsi="Century Gothic"/>
          <w:spacing w:val="-11"/>
        </w:rPr>
        <w:t xml:space="preserve"> </w:t>
      </w:r>
      <w:r w:rsidRPr="00B2577D">
        <w:rPr>
          <w:rFonts w:ascii="Century Gothic" w:hAnsi="Century Gothic"/>
        </w:rPr>
        <w:t>moins</w:t>
      </w:r>
      <w:r w:rsidRPr="00B2577D">
        <w:rPr>
          <w:rFonts w:ascii="Century Gothic" w:hAnsi="Century Gothic"/>
          <w:spacing w:val="-13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14"/>
        </w:rPr>
        <w:t xml:space="preserve"> </w:t>
      </w:r>
      <w:r w:rsidRPr="00B2577D">
        <w:rPr>
          <w:rFonts w:ascii="Century Gothic" w:hAnsi="Century Gothic"/>
        </w:rPr>
        <w:t>200</w:t>
      </w:r>
      <w:r w:rsidRPr="00B2577D">
        <w:rPr>
          <w:rFonts w:ascii="Century Gothic" w:hAnsi="Century Gothic"/>
          <w:spacing w:val="-11"/>
        </w:rPr>
        <w:t xml:space="preserve"> </w:t>
      </w:r>
      <w:r w:rsidRPr="00B2577D">
        <w:rPr>
          <w:rFonts w:ascii="Century Gothic" w:hAnsi="Century Gothic"/>
        </w:rPr>
        <w:t>agents</w:t>
      </w:r>
      <w:r w:rsidRPr="00B2577D">
        <w:rPr>
          <w:rFonts w:ascii="Century Gothic" w:hAnsi="Century Gothic"/>
          <w:spacing w:val="-13"/>
        </w:rPr>
        <w:t xml:space="preserve"> </w:t>
      </w:r>
      <w:r w:rsidRPr="00B2577D">
        <w:rPr>
          <w:rFonts w:ascii="Century Gothic" w:hAnsi="Century Gothic"/>
        </w:rPr>
        <w:t>lorsque</w:t>
      </w:r>
      <w:r w:rsidRPr="00B2577D">
        <w:rPr>
          <w:rFonts w:ascii="Century Gothic" w:hAnsi="Century Gothic"/>
          <w:spacing w:val="-14"/>
        </w:rPr>
        <w:t xml:space="preserve"> </w:t>
      </w:r>
      <w:r w:rsidRPr="00B2577D">
        <w:rPr>
          <w:rFonts w:ascii="Century Gothic" w:hAnsi="Century Gothic"/>
        </w:rPr>
        <w:t>des</w:t>
      </w:r>
      <w:r w:rsidRPr="00B2577D">
        <w:rPr>
          <w:rFonts w:ascii="Century Gothic" w:hAnsi="Century Gothic"/>
          <w:spacing w:val="-12"/>
        </w:rPr>
        <w:t xml:space="preserve"> </w:t>
      </w:r>
      <w:r w:rsidRPr="00B2577D">
        <w:rPr>
          <w:rFonts w:ascii="Century Gothic" w:hAnsi="Century Gothic"/>
        </w:rPr>
        <w:t>risques</w:t>
      </w:r>
      <w:r w:rsidRPr="00B2577D">
        <w:rPr>
          <w:rFonts w:ascii="Century Gothic" w:hAnsi="Century Gothic"/>
          <w:spacing w:val="-13"/>
        </w:rPr>
        <w:t xml:space="preserve"> </w:t>
      </w:r>
      <w:r w:rsidRPr="00B2577D">
        <w:rPr>
          <w:rFonts w:ascii="Century Gothic" w:hAnsi="Century Gothic"/>
        </w:rPr>
        <w:t>professionnels particuliers le justifient,</w:t>
      </w:r>
    </w:p>
    <w:p w14:paraId="3C121AA9" w14:textId="77777777" w:rsidR="00B2577D" w:rsidRPr="00B2577D" w:rsidRDefault="00B2577D" w:rsidP="00B2577D">
      <w:pPr>
        <w:pStyle w:val="Corpsdetexte"/>
        <w:ind w:left="1134" w:right="6"/>
        <w:jc w:val="both"/>
        <w:rPr>
          <w:rFonts w:ascii="Century Gothic" w:hAnsi="Century Gothic"/>
        </w:rPr>
      </w:pPr>
    </w:p>
    <w:p w14:paraId="1D959652" w14:textId="77777777" w:rsidR="00B2577D" w:rsidRPr="00B2577D" w:rsidRDefault="00B2577D" w:rsidP="00B2577D">
      <w:pPr>
        <w:pStyle w:val="Corpsdetexte"/>
        <w:ind w:left="1135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>Considérant</w:t>
      </w:r>
      <w:r w:rsidRPr="00B2577D">
        <w:rPr>
          <w:rFonts w:ascii="Century Gothic" w:hAnsi="Century Gothic"/>
          <w:spacing w:val="-2"/>
        </w:rPr>
        <w:t xml:space="preserve"> </w:t>
      </w:r>
      <w:r w:rsidRPr="00B2577D">
        <w:rPr>
          <w:rFonts w:ascii="Century Gothic" w:hAnsi="Century Gothic"/>
        </w:rPr>
        <w:t>que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l’effectif</w:t>
      </w:r>
      <w:r w:rsidRPr="00B2577D">
        <w:rPr>
          <w:rFonts w:ascii="Century Gothic" w:hAnsi="Century Gothic"/>
          <w:spacing w:val="-2"/>
        </w:rPr>
        <w:t xml:space="preserve"> </w:t>
      </w:r>
      <w:r w:rsidRPr="00B2577D">
        <w:rPr>
          <w:rFonts w:ascii="Century Gothic" w:hAnsi="Century Gothic"/>
        </w:rPr>
        <w:t>constaté</w:t>
      </w:r>
      <w:r w:rsidRPr="00B2577D">
        <w:rPr>
          <w:rFonts w:ascii="Century Gothic" w:hAnsi="Century Gothic"/>
          <w:spacing w:val="-2"/>
        </w:rPr>
        <w:t xml:space="preserve"> </w:t>
      </w:r>
      <w:r w:rsidRPr="00B2577D">
        <w:rPr>
          <w:rFonts w:ascii="Century Gothic" w:hAnsi="Century Gothic"/>
        </w:rPr>
        <w:t>au</w:t>
      </w:r>
      <w:r w:rsidRPr="00B2577D">
        <w:rPr>
          <w:rFonts w:ascii="Century Gothic" w:hAnsi="Century Gothic"/>
          <w:spacing w:val="-3"/>
        </w:rPr>
        <w:t xml:space="preserve"> </w:t>
      </w:r>
      <w:r w:rsidRPr="00B2577D">
        <w:rPr>
          <w:rFonts w:ascii="Century Gothic" w:hAnsi="Century Gothic"/>
        </w:rPr>
        <w:t>1</w:t>
      </w:r>
      <w:r w:rsidRPr="00B2577D">
        <w:rPr>
          <w:rFonts w:ascii="Century Gothic" w:hAnsi="Century Gothic"/>
          <w:position w:val="6"/>
        </w:rPr>
        <w:t>er</w:t>
      </w:r>
      <w:r w:rsidRPr="00B2577D">
        <w:rPr>
          <w:rFonts w:ascii="Century Gothic" w:hAnsi="Century Gothic"/>
          <w:spacing w:val="15"/>
          <w:position w:val="6"/>
        </w:rPr>
        <w:t xml:space="preserve"> </w:t>
      </w:r>
      <w:r w:rsidRPr="00B2577D">
        <w:rPr>
          <w:rFonts w:ascii="Century Gothic" w:hAnsi="Century Gothic"/>
        </w:rPr>
        <w:t>janvier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2026</w:t>
      </w:r>
      <w:r w:rsidRPr="00B2577D">
        <w:rPr>
          <w:rFonts w:ascii="Century Gothic" w:hAnsi="Century Gothic"/>
          <w:spacing w:val="-2"/>
        </w:rPr>
        <w:t xml:space="preserve"> </w:t>
      </w:r>
      <w:r w:rsidRPr="00B2577D">
        <w:rPr>
          <w:rFonts w:ascii="Century Gothic" w:hAnsi="Century Gothic"/>
        </w:rPr>
        <w:t>est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compris</w:t>
      </w:r>
      <w:r w:rsidRPr="00B2577D">
        <w:rPr>
          <w:rFonts w:ascii="Century Gothic" w:hAnsi="Century Gothic"/>
          <w:spacing w:val="-3"/>
        </w:rPr>
        <w:t xml:space="preserve"> </w:t>
      </w:r>
      <w:r w:rsidRPr="00B2577D">
        <w:rPr>
          <w:rFonts w:ascii="Century Gothic" w:hAnsi="Century Gothic"/>
        </w:rPr>
        <w:t>entre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50</w:t>
      </w:r>
      <w:r w:rsidRPr="00B2577D">
        <w:rPr>
          <w:rFonts w:ascii="Century Gothic" w:hAnsi="Century Gothic"/>
          <w:spacing w:val="-2"/>
        </w:rPr>
        <w:t xml:space="preserve"> </w:t>
      </w:r>
      <w:r w:rsidRPr="00B2577D">
        <w:rPr>
          <w:rFonts w:ascii="Century Gothic" w:hAnsi="Century Gothic"/>
        </w:rPr>
        <w:t>agents</w:t>
      </w:r>
      <w:r w:rsidRPr="00B2577D">
        <w:rPr>
          <w:rFonts w:ascii="Century Gothic" w:hAnsi="Century Gothic"/>
          <w:spacing w:val="-3"/>
        </w:rPr>
        <w:t xml:space="preserve"> </w:t>
      </w:r>
      <w:r w:rsidRPr="00B2577D">
        <w:rPr>
          <w:rFonts w:ascii="Century Gothic" w:hAnsi="Century Gothic"/>
        </w:rPr>
        <w:t>et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199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 xml:space="preserve">agents </w:t>
      </w:r>
      <w:r w:rsidRPr="00B2577D">
        <w:rPr>
          <w:rFonts w:ascii="Century Gothic" w:hAnsi="Century Gothic"/>
          <w:spacing w:val="-2"/>
        </w:rPr>
        <w:t>[ou « est de … agents],</w:t>
      </w:r>
    </w:p>
    <w:p w14:paraId="0EB481DD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</w:rPr>
      </w:pPr>
    </w:p>
    <w:p w14:paraId="3DE6A5FF" w14:textId="77777777" w:rsidR="00B2577D" w:rsidRPr="00B2577D" w:rsidRDefault="00B2577D" w:rsidP="00B2577D">
      <w:pPr>
        <w:pStyle w:val="Corpsdetexte"/>
        <w:ind w:left="1135" w:right="6"/>
        <w:jc w:val="both"/>
        <w:rPr>
          <w:rFonts w:ascii="Century Gothic" w:hAnsi="Century Gothic"/>
          <w:i/>
        </w:rPr>
      </w:pPr>
      <w:r w:rsidRPr="00B2577D">
        <w:rPr>
          <w:rFonts w:ascii="Century Gothic" w:hAnsi="Century Gothic"/>
        </w:rPr>
        <w:t xml:space="preserve">Considérant les risques professionnels particuliers au sein de la collectivité ou de l’établissement public </w:t>
      </w:r>
      <w:r w:rsidRPr="00B2577D">
        <w:rPr>
          <w:rFonts w:ascii="Century Gothic" w:hAnsi="Century Gothic"/>
          <w:i/>
        </w:rPr>
        <w:t>(citez les risques) :</w:t>
      </w:r>
      <w:r w:rsidRPr="00B2577D">
        <w:rPr>
          <w:rFonts w:ascii="Century Gothic" w:hAnsi="Century Gothic"/>
          <w:spacing w:val="-2"/>
        </w:rPr>
        <w:t xml:space="preserve"> .............................................</w:t>
      </w:r>
    </w:p>
    <w:p w14:paraId="547AEFA4" w14:textId="77777777" w:rsidR="00B2577D" w:rsidRPr="00B2577D" w:rsidRDefault="00B2577D" w:rsidP="00B2577D">
      <w:pPr>
        <w:ind w:left="5648" w:right="6"/>
        <w:jc w:val="both"/>
        <w:rPr>
          <w:rFonts w:ascii="Century Gothic" w:hAnsi="Century Gothic"/>
          <w:b/>
          <w:spacing w:val="-2"/>
          <w:sz w:val="20"/>
          <w:szCs w:val="20"/>
        </w:rPr>
      </w:pPr>
    </w:p>
    <w:p w14:paraId="0B4855C6" w14:textId="77777777" w:rsidR="00B2577D" w:rsidRPr="00B2577D" w:rsidRDefault="00B2577D" w:rsidP="00B2577D">
      <w:pPr>
        <w:ind w:left="5648" w:right="6"/>
        <w:jc w:val="both"/>
        <w:rPr>
          <w:rFonts w:ascii="Century Gothic" w:hAnsi="Century Gothic"/>
          <w:b/>
          <w:sz w:val="20"/>
          <w:szCs w:val="20"/>
        </w:rPr>
      </w:pPr>
      <w:r w:rsidRPr="00B2577D">
        <w:rPr>
          <w:rFonts w:ascii="Century Gothic" w:hAnsi="Century Gothic"/>
          <w:b/>
          <w:spacing w:val="-2"/>
          <w:sz w:val="20"/>
          <w:szCs w:val="20"/>
        </w:rPr>
        <w:t>DECIDE</w:t>
      </w:r>
    </w:p>
    <w:p w14:paraId="710F55AF" w14:textId="77777777" w:rsidR="00B2577D" w:rsidRPr="00B2577D" w:rsidRDefault="00B2577D" w:rsidP="00B2577D">
      <w:pPr>
        <w:pStyle w:val="Corpsdetexte"/>
        <w:ind w:right="6"/>
        <w:jc w:val="both"/>
        <w:rPr>
          <w:rFonts w:ascii="Century Gothic" w:hAnsi="Century Gothic"/>
          <w:b/>
        </w:rPr>
      </w:pPr>
    </w:p>
    <w:p w14:paraId="745702B9" w14:textId="77777777" w:rsidR="00B2577D" w:rsidRPr="00B2577D" w:rsidRDefault="00B2577D" w:rsidP="00B2577D">
      <w:pPr>
        <w:pStyle w:val="Corpsdetexte"/>
        <w:tabs>
          <w:tab w:val="left" w:pos="2412"/>
        </w:tabs>
        <w:ind w:left="2412" w:right="6" w:hanging="1277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>Article 1er :</w:t>
      </w:r>
      <w:r w:rsidRPr="00B2577D">
        <w:rPr>
          <w:rFonts w:ascii="Century Gothic" w:hAnsi="Century Gothic"/>
        </w:rPr>
        <w:tab/>
        <w:t>De créer une formation spécialisée en matière de santé, de sécurité et de conditions de travail au sein du comité social territorial, en raison de risques professionnels particuliers.</w:t>
      </w:r>
    </w:p>
    <w:p w14:paraId="49105FA1" w14:textId="77777777" w:rsidR="00B2577D" w:rsidRPr="00B2577D" w:rsidRDefault="00B2577D" w:rsidP="00B2577D">
      <w:pPr>
        <w:pStyle w:val="Corpsdetexte"/>
        <w:ind w:right="6"/>
        <w:jc w:val="both"/>
        <w:rPr>
          <w:rFonts w:ascii="Century Gothic" w:hAnsi="Century Gothic"/>
        </w:rPr>
      </w:pPr>
    </w:p>
    <w:p w14:paraId="14317709" w14:textId="77777777" w:rsidR="00B2577D" w:rsidRPr="00B2577D" w:rsidRDefault="00B2577D" w:rsidP="00B2577D">
      <w:pPr>
        <w:pStyle w:val="Corpsdetexte"/>
        <w:tabs>
          <w:tab w:val="left" w:pos="2412"/>
          <w:tab w:val="left" w:leader="dot" w:pos="4594"/>
        </w:tabs>
        <w:ind w:left="2412" w:right="6" w:hanging="1277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>Article 2 :  De fixer le nombre de représentants du personnel titulaires au sein de la formation spécialisée</w:t>
      </w:r>
      <w:r w:rsidRPr="00B2577D">
        <w:rPr>
          <w:rFonts w:ascii="Century Gothic" w:hAnsi="Century Gothic"/>
          <w:spacing w:val="80"/>
        </w:rPr>
        <w:t xml:space="preserve"> </w:t>
      </w:r>
      <w:r w:rsidRPr="00B2577D">
        <w:rPr>
          <w:rFonts w:ascii="Century Gothic" w:hAnsi="Century Gothic"/>
        </w:rPr>
        <w:t>à :</w:t>
      </w:r>
      <w:bookmarkStart w:id="3" w:name="_Hlk215674988"/>
      <w:r w:rsidRPr="00B2577D">
        <w:rPr>
          <w:rFonts w:ascii="Century Gothic" w:hAnsi="Century Gothic"/>
        </w:rPr>
        <w:tab/>
      </w:r>
      <w:bookmarkEnd w:id="3"/>
      <w:r w:rsidRPr="00B2577D">
        <w:rPr>
          <w:rFonts w:ascii="Century Gothic" w:hAnsi="Century Gothic"/>
        </w:rPr>
        <w:t>(</w:t>
      </w:r>
      <w:r w:rsidRPr="00B2577D">
        <w:rPr>
          <w:rFonts w:ascii="Century Gothic" w:hAnsi="Century Gothic"/>
          <w:i/>
          <w:iCs/>
        </w:rPr>
        <w:t xml:space="preserve">entre 3 et 5, </w:t>
      </w:r>
      <w:bookmarkStart w:id="4" w:name="_Hlk215679544"/>
      <w:r w:rsidRPr="00B2577D">
        <w:rPr>
          <w:rFonts w:ascii="Century Gothic" w:hAnsi="Century Gothic"/>
          <w:i/>
          <w:iCs/>
        </w:rPr>
        <w:t>identique à celui fixé pour le même collège au CST</w:t>
      </w:r>
      <w:bookmarkEnd w:id="4"/>
      <w:r w:rsidRPr="00B2577D">
        <w:rPr>
          <w:rFonts w:ascii="Century Gothic" w:hAnsi="Century Gothic"/>
        </w:rPr>
        <w:t>)</w:t>
      </w:r>
    </w:p>
    <w:p w14:paraId="48B05C0D" w14:textId="77777777" w:rsidR="00B2577D" w:rsidRPr="00B2577D" w:rsidRDefault="00B2577D" w:rsidP="00B2577D">
      <w:pPr>
        <w:pStyle w:val="Corpsdetexte"/>
        <w:ind w:right="6"/>
        <w:jc w:val="both"/>
        <w:rPr>
          <w:rFonts w:ascii="Century Gothic" w:hAnsi="Century Gothic"/>
        </w:rPr>
      </w:pPr>
    </w:p>
    <w:p w14:paraId="30C83903" w14:textId="77777777" w:rsidR="00B2577D" w:rsidRPr="00B2577D" w:rsidRDefault="00B2577D" w:rsidP="00B2577D">
      <w:pPr>
        <w:pStyle w:val="Corpsdetexte"/>
        <w:tabs>
          <w:tab w:val="left" w:pos="2412"/>
          <w:tab w:val="left" w:leader="dot" w:pos="3343"/>
        </w:tabs>
        <w:ind w:left="2412" w:right="6" w:hanging="1277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>Article 3 :  De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fixer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le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nombre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représentants</w:t>
      </w:r>
      <w:r w:rsidRPr="00B2577D">
        <w:rPr>
          <w:rFonts w:ascii="Century Gothic" w:hAnsi="Century Gothic"/>
          <w:spacing w:val="-5"/>
        </w:rPr>
        <w:t xml:space="preserve"> </w:t>
      </w:r>
      <w:r w:rsidRPr="00B2577D">
        <w:rPr>
          <w:rFonts w:ascii="Century Gothic" w:hAnsi="Century Gothic"/>
        </w:rPr>
        <w:t>du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personnel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suppléants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au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sein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la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formation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 xml:space="preserve">spécialisée </w:t>
      </w:r>
      <w:r w:rsidRPr="00B2577D">
        <w:rPr>
          <w:rFonts w:ascii="Century Gothic" w:hAnsi="Century Gothic"/>
          <w:spacing w:val="-10"/>
        </w:rPr>
        <w:t xml:space="preserve">à : ……. </w:t>
      </w:r>
      <w:r w:rsidRPr="00B2577D">
        <w:rPr>
          <w:rFonts w:ascii="Century Gothic" w:hAnsi="Century Gothic"/>
        </w:rPr>
        <w:t>(</w:t>
      </w:r>
      <w:proofErr w:type="gramStart"/>
      <w:r w:rsidRPr="00B2577D">
        <w:rPr>
          <w:rFonts w:ascii="Century Gothic" w:hAnsi="Century Gothic"/>
        </w:rPr>
        <w:t>s</w:t>
      </w:r>
      <w:r w:rsidRPr="00B2577D">
        <w:rPr>
          <w:rFonts w:ascii="Century Gothic" w:hAnsi="Century Gothic"/>
          <w:i/>
          <w:iCs/>
        </w:rPr>
        <w:t>oit</w:t>
      </w:r>
      <w:proofErr w:type="gramEnd"/>
      <w:r w:rsidRPr="00B2577D">
        <w:rPr>
          <w:rFonts w:ascii="Century Gothic" w:hAnsi="Century Gothic"/>
          <w:i/>
          <w:iCs/>
        </w:rPr>
        <w:t xml:space="preserve"> identique, soit le double du nombre de titulaires</w:t>
      </w:r>
      <w:r w:rsidRPr="00B2577D">
        <w:rPr>
          <w:rFonts w:ascii="Century Gothic" w:hAnsi="Century Gothic"/>
        </w:rPr>
        <w:t>)</w:t>
      </w:r>
    </w:p>
    <w:p w14:paraId="0C3FFD36" w14:textId="77777777" w:rsidR="00B2577D" w:rsidRPr="00B2577D" w:rsidRDefault="00B2577D" w:rsidP="00B2577D">
      <w:pPr>
        <w:pStyle w:val="Corpsdetexte"/>
        <w:ind w:right="6"/>
        <w:jc w:val="both"/>
        <w:rPr>
          <w:rFonts w:ascii="Century Gothic" w:hAnsi="Century Gothic"/>
        </w:rPr>
      </w:pPr>
    </w:p>
    <w:p w14:paraId="0DE1C149" w14:textId="15416568" w:rsidR="00B2577D" w:rsidRPr="00B2577D" w:rsidRDefault="00B2577D" w:rsidP="00B2577D">
      <w:pPr>
        <w:pStyle w:val="Corpsdetexte"/>
        <w:tabs>
          <w:tab w:val="left" w:pos="2412"/>
          <w:tab w:val="left" w:leader="dot" w:pos="4594"/>
        </w:tabs>
        <w:ind w:left="2412" w:right="6" w:hanging="1277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>Article 4 :  De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fixer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</w:rPr>
        <w:t>le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nombre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représentants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</w:rPr>
        <w:t>titulaires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la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collectivité</w:t>
      </w:r>
      <w:r w:rsidRPr="00B2577D">
        <w:rPr>
          <w:rFonts w:ascii="Century Gothic" w:hAnsi="Century Gothic"/>
          <w:spacing w:val="-9"/>
        </w:rPr>
        <w:t xml:space="preserve"> ou de l’établissement public </w:t>
      </w:r>
      <w:r w:rsidRPr="00B2577D">
        <w:rPr>
          <w:rFonts w:ascii="Century Gothic" w:hAnsi="Century Gothic"/>
        </w:rPr>
        <w:t>au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sein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la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formation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spécialisée à</w:t>
      </w:r>
      <w:proofErr w:type="gramStart"/>
      <w:r w:rsidRPr="00B2577D">
        <w:rPr>
          <w:rFonts w:ascii="Century Gothic" w:hAnsi="Century Gothic"/>
        </w:rPr>
        <w:t xml:space="preserve"> :</w:t>
      </w:r>
      <w:r>
        <w:rPr>
          <w:rFonts w:ascii="Century Gothic" w:hAnsi="Century Gothic"/>
        </w:rPr>
        <w:t>……</w:t>
      </w:r>
      <w:r w:rsidRPr="00B2577D">
        <w:rPr>
          <w:rFonts w:ascii="Century Gothic" w:hAnsi="Century Gothic"/>
        </w:rPr>
        <w:t>(</w:t>
      </w:r>
      <w:proofErr w:type="gramEnd"/>
      <w:r w:rsidRPr="00B2577D">
        <w:rPr>
          <w:rFonts w:ascii="Century Gothic" w:hAnsi="Century Gothic"/>
          <w:i/>
          <w:iCs/>
        </w:rPr>
        <w:t>entre 3 et 5, sans pouvoir excéder celui des représentants du personnel</w:t>
      </w:r>
      <w:r w:rsidRPr="00B2577D">
        <w:rPr>
          <w:rFonts w:ascii="Century Gothic" w:hAnsi="Century Gothic"/>
        </w:rPr>
        <w:t>) et un nombre égal de représentants suppléants.</w:t>
      </w:r>
    </w:p>
    <w:p w14:paraId="28C0B7A2" w14:textId="77777777" w:rsidR="00B2577D" w:rsidRPr="00B2577D" w:rsidRDefault="00B2577D" w:rsidP="00B2577D">
      <w:pPr>
        <w:pStyle w:val="Corpsdetexte"/>
        <w:ind w:right="6"/>
        <w:jc w:val="both"/>
        <w:rPr>
          <w:rFonts w:ascii="Century Gothic" w:hAnsi="Century Gothic"/>
        </w:rPr>
      </w:pPr>
    </w:p>
    <w:p w14:paraId="0451787A" w14:textId="77777777" w:rsidR="00B2577D" w:rsidRDefault="00B2577D" w:rsidP="00B2577D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  <w:spacing w:val="-2"/>
        </w:rPr>
      </w:pPr>
      <w:r w:rsidRPr="00B2577D">
        <w:rPr>
          <w:rFonts w:ascii="Century Gothic" w:hAnsi="Century Gothic"/>
        </w:rPr>
        <w:t>Article</w:t>
      </w:r>
      <w:r w:rsidRPr="00B2577D">
        <w:rPr>
          <w:rFonts w:ascii="Century Gothic" w:hAnsi="Century Gothic"/>
          <w:spacing w:val="-5"/>
        </w:rPr>
        <w:t xml:space="preserve"> </w:t>
      </w:r>
      <w:r w:rsidRPr="00B2577D">
        <w:rPr>
          <w:rFonts w:ascii="Century Gothic" w:hAnsi="Century Gothic"/>
        </w:rPr>
        <w:t>5</w:t>
      </w:r>
      <w:r w:rsidRPr="00B2577D">
        <w:rPr>
          <w:rFonts w:ascii="Century Gothic" w:hAnsi="Century Gothic"/>
          <w:spacing w:val="-5"/>
        </w:rPr>
        <w:t xml:space="preserve"> </w:t>
      </w:r>
      <w:r w:rsidRPr="00B2577D">
        <w:rPr>
          <w:rFonts w:ascii="Century Gothic" w:hAnsi="Century Gothic"/>
        </w:rPr>
        <w:t>:</w:t>
      </w:r>
      <w:r w:rsidRPr="00B2577D">
        <w:rPr>
          <w:rFonts w:ascii="Century Gothic" w:hAnsi="Century Gothic"/>
          <w:spacing w:val="55"/>
        </w:rPr>
        <w:t xml:space="preserve"> </w:t>
      </w:r>
      <w:r w:rsidRPr="00B2577D">
        <w:rPr>
          <w:rFonts w:ascii="Century Gothic" w:hAnsi="Century Gothic"/>
        </w:rPr>
        <w:t>D’autoriser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le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</w:rPr>
        <w:t>recueil</w:t>
      </w:r>
      <w:r w:rsidRPr="00B2577D">
        <w:rPr>
          <w:rFonts w:ascii="Century Gothic" w:hAnsi="Century Gothic"/>
          <w:spacing w:val="-9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5"/>
        </w:rPr>
        <w:t xml:space="preserve"> </w:t>
      </w:r>
      <w:r w:rsidRPr="00B2577D">
        <w:rPr>
          <w:rFonts w:ascii="Century Gothic" w:hAnsi="Century Gothic"/>
        </w:rPr>
        <w:t>l’avis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</w:rPr>
        <w:t>des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représentants</w:t>
      </w:r>
      <w:r w:rsidRPr="00B2577D">
        <w:rPr>
          <w:rFonts w:ascii="Century Gothic" w:hAnsi="Century Gothic"/>
          <w:spacing w:val="-5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la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collectivité</w:t>
      </w:r>
      <w:r w:rsidRPr="00B2577D">
        <w:rPr>
          <w:rFonts w:ascii="Century Gothic" w:hAnsi="Century Gothic"/>
          <w:spacing w:val="-6"/>
        </w:rPr>
        <w:t xml:space="preserve"> </w:t>
      </w:r>
      <w:r w:rsidRPr="00B2577D">
        <w:rPr>
          <w:rFonts w:ascii="Century Gothic" w:hAnsi="Century Gothic"/>
        </w:rPr>
        <w:t>ou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de</w:t>
      </w:r>
      <w:r w:rsidRPr="00B2577D">
        <w:rPr>
          <w:rFonts w:ascii="Century Gothic" w:hAnsi="Century Gothic"/>
          <w:spacing w:val="-7"/>
        </w:rPr>
        <w:t xml:space="preserve"> </w:t>
      </w:r>
      <w:r w:rsidRPr="00B2577D">
        <w:rPr>
          <w:rFonts w:ascii="Century Gothic" w:hAnsi="Century Gothic"/>
        </w:rPr>
        <w:t>l'établissement</w:t>
      </w:r>
      <w:r w:rsidRPr="00B2577D">
        <w:rPr>
          <w:rFonts w:ascii="Century Gothic" w:hAnsi="Century Gothic"/>
          <w:spacing w:val="-8"/>
        </w:rPr>
        <w:t xml:space="preserve"> </w:t>
      </w:r>
      <w:r w:rsidRPr="00B2577D">
        <w:rPr>
          <w:rFonts w:ascii="Century Gothic" w:hAnsi="Century Gothic"/>
          <w:spacing w:val="-2"/>
        </w:rPr>
        <w:t>public.</w:t>
      </w:r>
    </w:p>
    <w:p w14:paraId="45F89D7B" w14:textId="77777777" w:rsidR="00B2577D" w:rsidRPr="00B2577D" w:rsidRDefault="00B2577D" w:rsidP="00B2577D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  <w:spacing w:val="-2"/>
        </w:rPr>
      </w:pPr>
    </w:p>
    <w:p w14:paraId="3AF0E057" w14:textId="77777777" w:rsidR="00B2577D" w:rsidRDefault="00B2577D" w:rsidP="00B2577D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  <w:spacing w:val="-6"/>
        </w:rPr>
      </w:pPr>
      <w:proofErr w:type="gramStart"/>
      <w:r w:rsidRPr="00B2577D">
        <w:rPr>
          <w:rFonts w:ascii="Century Gothic" w:hAnsi="Century Gothic"/>
          <w:spacing w:val="-6"/>
        </w:rPr>
        <w:t>OU</w:t>
      </w:r>
      <w:proofErr w:type="gramEnd"/>
    </w:p>
    <w:p w14:paraId="32899EBE" w14:textId="6DBE5C89" w:rsidR="00B2577D" w:rsidRDefault="00B2577D" w:rsidP="00B2577D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ab/>
      </w:r>
    </w:p>
    <w:p w14:paraId="4487A3C1" w14:textId="3D8BAD71" w:rsidR="00B2577D" w:rsidRPr="00B2577D" w:rsidRDefault="00B2577D" w:rsidP="00B2577D">
      <w:pPr>
        <w:pStyle w:val="Corpsdetexte"/>
        <w:tabs>
          <w:tab w:val="left" w:pos="2412"/>
        </w:tabs>
        <w:ind w:left="1135" w:right="-141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Pr="00B2577D">
        <w:rPr>
          <w:rFonts w:ascii="Century Gothic" w:hAnsi="Century Gothic"/>
        </w:rPr>
        <w:t>e ne pas autoriser le recueil de l’avis des représentants de la collectivité ou de l’établissement public.</w:t>
      </w:r>
    </w:p>
    <w:p w14:paraId="22A20F3D" w14:textId="77777777" w:rsidR="00B2577D" w:rsidRPr="00B2577D" w:rsidRDefault="00B2577D" w:rsidP="00B2577D">
      <w:pPr>
        <w:pStyle w:val="Corpsdetexte"/>
        <w:ind w:right="6"/>
        <w:jc w:val="both"/>
        <w:rPr>
          <w:rFonts w:ascii="Century Gothic" w:hAnsi="Century Gothic"/>
        </w:rPr>
      </w:pPr>
    </w:p>
    <w:p w14:paraId="3E2F4EC2" w14:textId="77777777" w:rsidR="00B2577D" w:rsidRPr="00B2577D" w:rsidRDefault="00B2577D" w:rsidP="00B2577D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  <w:i/>
          <w:iCs/>
        </w:rPr>
      </w:pPr>
      <w:r w:rsidRPr="00B2577D">
        <w:rPr>
          <w:rFonts w:ascii="Century Gothic" w:hAnsi="Century Gothic"/>
        </w:rPr>
        <w:t>[</w:t>
      </w:r>
      <w:r w:rsidRPr="00B2577D">
        <w:rPr>
          <w:rFonts w:ascii="Century Gothic" w:hAnsi="Century Gothic"/>
          <w:i/>
          <w:iCs/>
        </w:rPr>
        <w:t xml:space="preserve">Adoptée à l’unanimité des membres présents </w:t>
      </w:r>
    </w:p>
    <w:p w14:paraId="37ED39C6" w14:textId="77777777" w:rsidR="00B2577D" w:rsidRPr="00B2577D" w:rsidRDefault="00B2577D" w:rsidP="00B2577D">
      <w:pPr>
        <w:pStyle w:val="Corpsdetexte"/>
        <w:tabs>
          <w:tab w:val="left" w:pos="2412"/>
        </w:tabs>
        <w:ind w:left="2412" w:right="-141" w:hanging="1277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  <w:i/>
          <w:iCs/>
        </w:rPr>
        <w:t>Ou nombre voix pour / voix contre /abstentions</w:t>
      </w:r>
      <w:r w:rsidRPr="00B2577D">
        <w:rPr>
          <w:rFonts w:ascii="Century Gothic" w:hAnsi="Century Gothic"/>
        </w:rPr>
        <w:t>]</w:t>
      </w:r>
    </w:p>
    <w:p w14:paraId="22CE3DD8" w14:textId="77777777" w:rsidR="00B2577D" w:rsidRPr="00B2577D" w:rsidRDefault="00B2577D" w:rsidP="00B2577D">
      <w:pPr>
        <w:pStyle w:val="Corpsdetexte"/>
        <w:ind w:left="5672" w:right="6" w:firstLine="700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</w:rPr>
        <w:t>Fait</w:t>
      </w:r>
      <w:r w:rsidRPr="00B2577D">
        <w:rPr>
          <w:rFonts w:ascii="Century Gothic" w:hAnsi="Century Gothic"/>
          <w:spacing w:val="-4"/>
        </w:rPr>
        <w:t xml:space="preserve"> </w:t>
      </w:r>
      <w:r w:rsidRPr="00B2577D">
        <w:rPr>
          <w:rFonts w:ascii="Century Gothic" w:hAnsi="Century Gothic"/>
        </w:rPr>
        <w:t>à</w:t>
      </w:r>
      <w:r w:rsidRPr="00B2577D">
        <w:rPr>
          <w:rFonts w:ascii="Century Gothic" w:hAnsi="Century Gothic"/>
          <w:spacing w:val="24"/>
        </w:rPr>
        <w:t xml:space="preserve"> </w:t>
      </w:r>
    </w:p>
    <w:p w14:paraId="5D2743EF" w14:textId="77777777" w:rsidR="00B2577D" w:rsidRPr="00B2577D" w:rsidRDefault="00B2577D" w:rsidP="00B2577D">
      <w:pPr>
        <w:pStyle w:val="Corpsdetexte"/>
        <w:ind w:left="5672" w:right="6" w:firstLine="700"/>
        <w:jc w:val="both"/>
        <w:rPr>
          <w:rFonts w:ascii="Century Gothic" w:hAnsi="Century Gothic"/>
        </w:rPr>
      </w:pPr>
      <w:proofErr w:type="gramStart"/>
      <w:r w:rsidRPr="00B2577D">
        <w:rPr>
          <w:rFonts w:ascii="Century Gothic" w:hAnsi="Century Gothic"/>
        </w:rPr>
        <w:t>Le</w:t>
      </w:r>
      <w:r w:rsidRPr="00B2577D">
        <w:rPr>
          <w:rFonts w:ascii="Century Gothic" w:hAnsi="Century Gothic"/>
          <w:spacing w:val="-2"/>
        </w:rPr>
        <w:t>..</w:t>
      </w:r>
      <w:proofErr w:type="gramEnd"/>
    </w:p>
    <w:p w14:paraId="46661811" w14:textId="77777777" w:rsidR="00B2577D" w:rsidRPr="00B2577D" w:rsidRDefault="00B2577D" w:rsidP="00B2577D">
      <w:pPr>
        <w:pStyle w:val="Corpsdetexte"/>
        <w:ind w:left="4964" w:right="6" w:firstLine="700"/>
        <w:jc w:val="both"/>
        <w:rPr>
          <w:rFonts w:ascii="Century Gothic" w:hAnsi="Century Gothic"/>
          <w:u w:val="single"/>
        </w:rPr>
      </w:pPr>
    </w:p>
    <w:p w14:paraId="55B621C3" w14:textId="77777777" w:rsidR="00B2577D" w:rsidRPr="00B2577D" w:rsidRDefault="00B2577D" w:rsidP="00B2577D">
      <w:pPr>
        <w:pStyle w:val="Corpsdetexte"/>
        <w:ind w:left="5672" w:right="6" w:firstLine="700"/>
        <w:jc w:val="both"/>
        <w:rPr>
          <w:rFonts w:ascii="Century Gothic" w:hAnsi="Century Gothic"/>
        </w:rPr>
      </w:pPr>
      <w:r w:rsidRPr="00B2577D">
        <w:rPr>
          <w:rFonts w:ascii="Century Gothic" w:hAnsi="Century Gothic"/>
          <w:u w:val="single"/>
        </w:rPr>
        <w:t>Signature</w:t>
      </w:r>
    </w:p>
    <w:p w14:paraId="5A50A73F" w14:textId="77777777" w:rsidR="0083728A" w:rsidRPr="00B2577D" w:rsidRDefault="0083728A">
      <w:pPr>
        <w:rPr>
          <w:rFonts w:ascii="Century Gothic" w:hAnsi="Century Gothic"/>
        </w:rPr>
      </w:pPr>
    </w:p>
    <w:sectPr w:rsidR="0083728A" w:rsidRPr="00B2577D" w:rsidSect="00B2577D">
      <w:pgSz w:w="11906" w:h="16838" w:code="9"/>
      <w:pgMar w:top="720" w:right="720" w:bottom="720" w:left="720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7D"/>
    <w:rsid w:val="00245012"/>
    <w:rsid w:val="0067664A"/>
    <w:rsid w:val="0083728A"/>
    <w:rsid w:val="0096312C"/>
    <w:rsid w:val="00A9422F"/>
    <w:rsid w:val="00B2577D"/>
    <w:rsid w:val="00B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A606"/>
  <w15:chartTrackingRefBased/>
  <w15:docId w15:val="{4E351464-654F-4D17-9788-7CE23CD1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77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67664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64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64A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64A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64A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64A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64A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64A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64A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6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64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64A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64A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6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64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tionintense">
    <w:name w:val="Intense Emphasis"/>
    <w:basedOn w:val="Policepardfaut"/>
    <w:uiPriority w:val="21"/>
    <w:qFormat/>
    <w:rsid w:val="006766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6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6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64A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2577D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B2577D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2026-03-08T23:00:00+00:00</Date_x0020_de_x0020_publication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5109964B-07AD-41A4-97FA-63909CD8566F}"/>
</file>

<file path=customXml/itemProps2.xml><?xml version="1.0" encoding="utf-8"?>
<ds:datastoreItem xmlns:ds="http://schemas.openxmlformats.org/officeDocument/2006/customXml" ds:itemID="{263F4BC8-A815-4A0D-8218-2E182F73E059}"/>
</file>

<file path=customXml/itemProps3.xml><?xml version="1.0" encoding="utf-8"?>
<ds:datastoreItem xmlns:ds="http://schemas.openxmlformats.org/officeDocument/2006/customXml" ds:itemID="{DF3371AC-5F97-4D47-8C7B-32C028595B12}"/>
</file>

<file path=customXml/itemProps4.xml><?xml version="1.0" encoding="utf-8"?>
<ds:datastoreItem xmlns:ds="http://schemas.openxmlformats.org/officeDocument/2006/customXml" ds:itemID="{16AA377B-1B86-45E1-9810-576E84E7BC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pour création d'une FSSSCT dans une collectivité de 50 à 199 agents</dc:title>
  <dc:subject/>
  <dc:creator>FOURCADE Cécile</dc:creator>
  <cp:keywords/>
  <dc:description/>
  <cp:lastModifiedBy>FOURCADE Cécile</cp:lastModifiedBy>
  <cp:revision>1</cp:revision>
  <dcterms:created xsi:type="dcterms:W3CDTF">2026-03-09T10:23:00Z</dcterms:created>
  <dcterms:modified xsi:type="dcterms:W3CDTF">2026-03-09T10:28:00Z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DMS_Tag">
    <vt:lpwstr/>
  </property>
  <property fmtid="{D5CDD505-2E9C-101B-9397-08002B2CF9AE}" pid="7" name="DMS_TypeOfPublication">
    <vt:lpwstr>48;#Privé|9d61055b-725b-4297-9a77-8c5caa518546</vt:lpwstr>
  </property>
</Properties>
</file>