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3A54" w14:textId="75171D02" w:rsidR="0031189A" w:rsidRPr="0031189A" w:rsidRDefault="0031189A" w:rsidP="0031189A">
      <w:pPr>
        <w:pStyle w:val="Corpsdetexte"/>
        <w:ind w:left="700"/>
        <w:rPr>
          <w:rFonts w:ascii="Century Gothic" w:hAnsi="Century Gothic"/>
        </w:rPr>
      </w:pPr>
      <w:r w:rsidRPr="0031189A">
        <w:rPr>
          <w:rFonts w:ascii="Century Gothic" w:hAnsi="Century Goth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938A7F" wp14:editId="2A34E6FB">
                <wp:simplePos x="0" y="0"/>
                <wp:positionH relativeFrom="column">
                  <wp:posOffset>1295924</wp:posOffset>
                </wp:positionH>
                <wp:positionV relativeFrom="paragraph">
                  <wp:posOffset>34346</wp:posOffset>
                </wp:positionV>
                <wp:extent cx="4692015" cy="1083310"/>
                <wp:effectExtent l="0" t="0" r="13335" b="21590"/>
                <wp:wrapTopAndBottom/>
                <wp:docPr id="3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92015" cy="10833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E5A52" w14:textId="77777777" w:rsidR="0031189A" w:rsidRPr="0031189A" w:rsidRDefault="0031189A" w:rsidP="0031189A">
                            <w:pPr>
                              <w:spacing w:line="292" w:lineRule="auto"/>
                              <w:ind w:left="1230" w:right="1227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1189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Modèle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de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délibération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portant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création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d’un Comité Social Territorial local</w:t>
                            </w:r>
                          </w:p>
                          <w:p w14:paraId="1FBBEDD5" w14:textId="77777777" w:rsidR="0031189A" w:rsidRPr="0031189A" w:rsidRDefault="0031189A" w:rsidP="0031189A">
                            <w:pPr>
                              <w:spacing w:line="275" w:lineRule="exact"/>
                              <w:ind w:left="110" w:right="11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Start"/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collectivités</w:t>
                            </w:r>
                            <w:proofErr w:type="gramEnd"/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et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établissements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publics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de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50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à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199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2"/>
                                <w:sz w:val="24"/>
                              </w:rPr>
                              <w:t>agents)</w:t>
                            </w:r>
                          </w:p>
                          <w:p w14:paraId="079FC964" w14:textId="77777777" w:rsidR="0031189A" w:rsidRPr="0031189A" w:rsidRDefault="0031189A" w:rsidP="0031189A">
                            <w:pPr>
                              <w:spacing w:before="119"/>
                              <w:ind w:left="108" w:right="11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À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prendre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après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la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consultation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avec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les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organisations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syndicales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et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avant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10 juin 2026 (3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pacing w:val="40"/>
                                <w:position w:val="6"/>
                                <w:sz w:val="13"/>
                              </w:rPr>
                              <w:t xml:space="preserve"> </w:t>
                            </w:r>
                            <w:r w:rsidRPr="0031189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juin si vote électronique sur 8 jours)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38A7F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left:0;text-align:left;margin-left:102.05pt;margin-top:2.7pt;width:369.45pt;height:85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" filled="f" strokeweight=".16931mm">
                <v:textbox inset="0,0,0,0">
                  <w:txbxContent>
                    <w:p w14:paraId="555E5A52" w14:textId="77777777" w:rsidR="0031189A" w:rsidRPr="0031189A" w:rsidRDefault="0031189A" w:rsidP="0031189A">
                      <w:pPr>
                        <w:spacing w:line="292" w:lineRule="auto"/>
                        <w:ind w:left="1230" w:right="1227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 w:rsidRPr="0031189A">
                        <w:rPr>
                          <w:rFonts w:ascii="Century Gothic" w:hAnsi="Century Gothic"/>
                          <w:b/>
                          <w:sz w:val="24"/>
                        </w:rPr>
                        <w:t>Modèle</w:t>
                      </w:r>
                      <w:r w:rsidRPr="0031189A">
                        <w:rPr>
                          <w:rFonts w:ascii="Century Gothic" w:hAnsi="Century Gothic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sz w:val="24"/>
                        </w:rPr>
                        <w:t>de</w:t>
                      </w:r>
                      <w:r w:rsidRPr="0031189A">
                        <w:rPr>
                          <w:rFonts w:ascii="Century Gothic" w:hAnsi="Century Gothic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sz w:val="24"/>
                        </w:rPr>
                        <w:t>délibération</w:t>
                      </w:r>
                      <w:r w:rsidRPr="0031189A">
                        <w:rPr>
                          <w:rFonts w:ascii="Century Gothic" w:hAnsi="Century Gothic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sz w:val="24"/>
                        </w:rPr>
                        <w:t>portant</w:t>
                      </w:r>
                      <w:r w:rsidRPr="0031189A">
                        <w:rPr>
                          <w:rFonts w:ascii="Century Gothic" w:hAnsi="Century Gothic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création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d’un Comité Social Territorial local</w:t>
                      </w:r>
                    </w:p>
                    <w:p w14:paraId="1FBBEDD5" w14:textId="77777777" w:rsidR="0031189A" w:rsidRPr="0031189A" w:rsidRDefault="0031189A" w:rsidP="0031189A">
                      <w:pPr>
                        <w:spacing w:line="275" w:lineRule="exact"/>
                        <w:ind w:left="110" w:right="11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(</w:t>
                      </w:r>
                      <w:proofErr w:type="gramStart"/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collectivités</w:t>
                      </w:r>
                      <w:proofErr w:type="gramEnd"/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8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et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11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établissements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8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publics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9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de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50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à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11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199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b/>
                          <w:color w:val="000000" w:themeColor="text1"/>
                          <w:spacing w:val="-2"/>
                          <w:sz w:val="24"/>
                        </w:rPr>
                        <w:t>agents)</w:t>
                      </w:r>
                    </w:p>
                    <w:p w14:paraId="079FC964" w14:textId="77777777" w:rsidR="0031189A" w:rsidRPr="0031189A" w:rsidRDefault="0031189A" w:rsidP="0031189A">
                      <w:pPr>
                        <w:spacing w:before="119"/>
                        <w:ind w:left="108" w:right="11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À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6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prendre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après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la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consultation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avec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les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organisations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syndicales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et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avant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10 juin 2026 (3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pacing w:val="40"/>
                          <w:position w:val="6"/>
                          <w:sz w:val="13"/>
                        </w:rPr>
                        <w:t xml:space="preserve"> </w:t>
                      </w:r>
                      <w:r w:rsidRPr="0031189A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juin si vote électronique sur 8 jours)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96E699" w14:textId="4D41EC6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pacing w:val="-2"/>
          <w:sz w:val="22"/>
          <w:szCs w:val="22"/>
        </w:rPr>
        <w:t>L’assemblée</w:t>
      </w:r>
      <w:r w:rsidRPr="0031189A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2"/>
          <w:sz w:val="22"/>
          <w:szCs w:val="22"/>
        </w:rPr>
        <w:t>délibérante,</w:t>
      </w:r>
    </w:p>
    <w:p w14:paraId="1619648F" w14:textId="77777777" w:rsidR="0031189A" w:rsidRPr="0031189A" w:rsidRDefault="0031189A" w:rsidP="0031189A">
      <w:pPr>
        <w:pStyle w:val="Corpsdetexte"/>
        <w:rPr>
          <w:rFonts w:ascii="Century Gothic" w:hAnsi="Century Gothic"/>
          <w:sz w:val="22"/>
          <w:szCs w:val="22"/>
        </w:rPr>
      </w:pPr>
    </w:p>
    <w:p w14:paraId="673387DB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pacing w:val="-2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Vu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le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Code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Général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des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Collectivités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2"/>
          <w:sz w:val="22"/>
          <w:szCs w:val="22"/>
        </w:rPr>
        <w:t>Territoriales,</w:t>
      </w:r>
    </w:p>
    <w:p w14:paraId="3EEFC875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</w:p>
    <w:p w14:paraId="0FE9F990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Vu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le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Code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Général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la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Fonction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Publique,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et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notamment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s</w:t>
      </w:r>
      <w:r w:rsidRPr="0031189A">
        <w:rPr>
          <w:rFonts w:ascii="Century Gothic" w:hAnsi="Century Gothic"/>
          <w:sz w:val="22"/>
          <w:szCs w:val="22"/>
        </w:rPr>
        <w:t>es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articles</w:t>
      </w:r>
      <w:r w:rsidRPr="0031189A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L.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251-5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et s. ainsi que ses articles R. 252-30 et s.,</w:t>
      </w:r>
    </w:p>
    <w:p w14:paraId="1E17C09D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</w:p>
    <w:p w14:paraId="1044FC76" w14:textId="77777777" w:rsidR="0031189A" w:rsidRPr="0031189A" w:rsidRDefault="0031189A" w:rsidP="0031189A">
      <w:pPr>
        <w:tabs>
          <w:tab w:val="left" w:pos="10632"/>
        </w:tabs>
        <w:ind w:left="1135" w:right="425"/>
        <w:jc w:val="both"/>
        <w:rPr>
          <w:rFonts w:ascii="Century Gothic" w:hAnsi="Century Gothic"/>
        </w:rPr>
      </w:pPr>
      <w:r w:rsidRPr="0031189A">
        <w:rPr>
          <w:rFonts w:ascii="Century Gothic" w:hAnsi="Century Gothic"/>
          <w:spacing w:val="-2"/>
        </w:rPr>
        <w:t>Vu l’arrêté interministériel du 2 juillet 2025 fixant la date des prochaines élections professionnelles dans la fonction publique,</w:t>
      </w:r>
    </w:p>
    <w:p w14:paraId="419601E6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</w:p>
    <w:p w14:paraId="32D3B5E3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Considérant</w:t>
      </w:r>
      <w:r w:rsidRPr="0031189A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qu’un</w:t>
      </w:r>
      <w:r w:rsidRPr="0031189A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Comité</w:t>
      </w:r>
      <w:r w:rsidRPr="0031189A">
        <w:rPr>
          <w:rFonts w:ascii="Century Gothic" w:hAnsi="Century Gothic"/>
          <w:spacing w:val="2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Social</w:t>
      </w:r>
      <w:r w:rsidRPr="0031189A">
        <w:rPr>
          <w:rFonts w:ascii="Century Gothic" w:hAnsi="Century Gothic"/>
          <w:spacing w:val="2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Territorial</w:t>
      </w:r>
      <w:r w:rsidRPr="0031189A">
        <w:rPr>
          <w:rFonts w:ascii="Century Gothic" w:hAnsi="Century Gothic"/>
          <w:spacing w:val="2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doit</w:t>
      </w:r>
      <w:r w:rsidRPr="0031189A">
        <w:rPr>
          <w:rFonts w:ascii="Century Gothic" w:hAnsi="Century Gothic"/>
          <w:spacing w:val="29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être</w:t>
      </w:r>
      <w:r w:rsidRPr="0031189A">
        <w:rPr>
          <w:rFonts w:ascii="Century Gothic" w:hAnsi="Century Gothic"/>
          <w:spacing w:val="29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créé</w:t>
      </w:r>
      <w:r w:rsidRPr="0031189A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dans</w:t>
      </w:r>
      <w:r w:rsidRPr="0031189A">
        <w:rPr>
          <w:rFonts w:ascii="Century Gothic" w:hAnsi="Century Gothic"/>
          <w:spacing w:val="30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chaque</w:t>
      </w:r>
      <w:r w:rsidRPr="0031189A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collectivité</w:t>
      </w:r>
      <w:r w:rsidRPr="0031189A">
        <w:rPr>
          <w:rFonts w:ascii="Century Gothic" w:hAnsi="Century Gothic"/>
          <w:spacing w:val="29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ou</w:t>
      </w:r>
      <w:r w:rsidRPr="0031189A">
        <w:rPr>
          <w:rFonts w:ascii="Century Gothic" w:hAnsi="Century Gothic"/>
          <w:spacing w:val="2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établissement</w:t>
      </w:r>
      <w:r w:rsidRPr="0031189A">
        <w:rPr>
          <w:rFonts w:ascii="Century Gothic" w:hAnsi="Century Gothic"/>
          <w:spacing w:val="2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public employant au moins 50 agents,</w:t>
      </w:r>
    </w:p>
    <w:p w14:paraId="7EF59D6D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</w:p>
    <w:p w14:paraId="2FA5683E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pacing w:val="-2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Considérant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que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l’effectif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constaté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au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1</w:t>
      </w:r>
      <w:r w:rsidRPr="0031189A">
        <w:rPr>
          <w:rFonts w:ascii="Century Gothic" w:hAnsi="Century Gothic"/>
          <w:position w:val="6"/>
          <w:sz w:val="22"/>
          <w:szCs w:val="22"/>
        </w:rPr>
        <w:t>er</w:t>
      </w:r>
      <w:r w:rsidRPr="0031189A">
        <w:rPr>
          <w:rFonts w:ascii="Century Gothic" w:hAnsi="Century Gothic"/>
          <w:spacing w:val="14"/>
          <w:position w:val="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janvier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2026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est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compris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entre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50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et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200</w:t>
      </w:r>
      <w:r w:rsidRPr="0031189A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2"/>
          <w:sz w:val="22"/>
          <w:szCs w:val="22"/>
        </w:rPr>
        <w:t xml:space="preserve">agents </w:t>
      </w:r>
    </w:p>
    <w:p w14:paraId="779CDFEC" w14:textId="77777777" w:rsidR="0031189A" w:rsidRPr="0031189A" w:rsidRDefault="0031189A" w:rsidP="0031189A">
      <w:pPr>
        <w:pStyle w:val="Corpsdetexte"/>
        <w:ind w:left="1135"/>
        <w:jc w:val="both"/>
        <w:rPr>
          <w:rFonts w:ascii="Century Gothic" w:hAnsi="Century Gothic"/>
          <w:sz w:val="22"/>
          <w:szCs w:val="22"/>
        </w:rPr>
      </w:pPr>
      <w:bookmarkStart w:id="0" w:name="_Hlk215758983"/>
      <w:r w:rsidRPr="0031189A">
        <w:rPr>
          <w:rFonts w:ascii="Century Gothic" w:hAnsi="Century Gothic"/>
          <w:spacing w:val="-2"/>
          <w:sz w:val="22"/>
          <w:szCs w:val="22"/>
        </w:rPr>
        <w:t>[</w:t>
      </w:r>
      <w:proofErr w:type="gramStart"/>
      <w:r w:rsidRPr="0031189A">
        <w:rPr>
          <w:rFonts w:ascii="Century Gothic" w:hAnsi="Century Gothic"/>
          <w:spacing w:val="-2"/>
          <w:sz w:val="22"/>
          <w:szCs w:val="22"/>
        </w:rPr>
        <w:t>ou</w:t>
      </w:r>
      <w:proofErr w:type="gramEnd"/>
      <w:r w:rsidRPr="0031189A">
        <w:rPr>
          <w:rFonts w:ascii="Century Gothic" w:hAnsi="Century Gothic"/>
          <w:spacing w:val="-2"/>
          <w:sz w:val="22"/>
          <w:szCs w:val="22"/>
        </w:rPr>
        <w:t xml:space="preserve"> « est de … agents].</w:t>
      </w:r>
      <w:bookmarkEnd w:id="0"/>
    </w:p>
    <w:p w14:paraId="584752ED" w14:textId="77777777" w:rsidR="0031189A" w:rsidRPr="0031189A" w:rsidRDefault="0031189A" w:rsidP="0031189A">
      <w:pPr>
        <w:pStyle w:val="Corpsdetexte"/>
        <w:ind w:left="1135"/>
        <w:rPr>
          <w:rFonts w:ascii="Century Gothic" w:hAnsi="Century Gothic"/>
          <w:sz w:val="22"/>
          <w:szCs w:val="22"/>
        </w:rPr>
      </w:pPr>
    </w:p>
    <w:p w14:paraId="4E117FC2" w14:textId="77777777" w:rsidR="0031189A" w:rsidRPr="0031189A" w:rsidRDefault="0031189A" w:rsidP="0031189A">
      <w:pPr>
        <w:pStyle w:val="Corpsdetexte"/>
        <w:rPr>
          <w:rFonts w:ascii="Century Gothic" w:hAnsi="Century Gothic"/>
          <w:sz w:val="22"/>
          <w:szCs w:val="22"/>
        </w:rPr>
      </w:pPr>
    </w:p>
    <w:p w14:paraId="105F0A60" w14:textId="77777777" w:rsidR="0031189A" w:rsidRPr="0031189A" w:rsidRDefault="0031189A" w:rsidP="0031189A">
      <w:pPr>
        <w:ind w:left="568"/>
        <w:rPr>
          <w:rFonts w:ascii="Century Gothic" w:hAnsi="Century Gothic"/>
          <w:b/>
        </w:rPr>
      </w:pPr>
      <w:r w:rsidRPr="0031189A">
        <w:rPr>
          <w:rFonts w:ascii="Century Gothic" w:hAnsi="Century Gothic"/>
          <w:b/>
          <w:spacing w:val="-2"/>
        </w:rPr>
        <w:t>DECIDE</w:t>
      </w:r>
    </w:p>
    <w:p w14:paraId="291DB0A3" w14:textId="77777777" w:rsidR="0031189A" w:rsidRPr="0031189A" w:rsidRDefault="0031189A" w:rsidP="0031189A">
      <w:pPr>
        <w:pStyle w:val="Corpsdetexte"/>
        <w:rPr>
          <w:rFonts w:ascii="Century Gothic" w:hAnsi="Century Gothic"/>
          <w:b/>
          <w:sz w:val="22"/>
          <w:szCs w:val="22"/>
        </w:rPr>
      </w:pPr>
    </w:p>
    <w:p w14:paraId="730E13AF" w14:textId="77777777" w:rsidR="0031189A" w:rsidRPr="0031189A" w:rsidRDefault="0031189A" w:rsidP="0031189A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Article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1</w:t>
      </w:r>
      <w:r w:rsidRPr="0031189A">
        <w:rPr>
          <w:rFonts w:ascii="Century Gothic" w:hAnsi="Century Gothic"/>
          <w:position w:val="6"/>
          <w:sz w:val="22"/>
          <w:szCs w:val="22"/>
        </w:rPr>
        <w:t>er</w:t>
      </w:r>
      <w:r w:rsidRPr="0031189A">
        <w:rPr>
          <w:rFonts w:ascii="Century Gothic" w:hAnsi="Century Gothic"/>
          <w:spacing w:val="15"/>
          <w:position w:val="6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10"/>
          <w:sz w:val="22"/>
          <w:szCs w:val="22"/>
        </w:rPr>
        <w:t>:</w:t>
      </w:r>
      <w:r w:rsidRPr="0031189A">
        <w:rPr>
          <w:rFonts w:ascii="Century Gothic" w:hAnsi="Century Gothic"/>
          <w:sz w:val="22"/>
          <w:szCs w:val="22"/>
        </w:rPr>
        <w:tab/>
        <w:t>De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créer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un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Comité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Social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Territorial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2"/>
          <w:sz w:val="22"/>
          <w:szCs w:val="22"/>
        </w:rPr>
        <w:t>local.</w:t>
      </w:r>
    </w:p>
    <w:p w14:paraId="7E1622CC" w14:textId="77777777" w:rsidR="0031189A" w:rsidRPr="0031189A" w:rsidRDefault="0031189A" w:rsidP="0031189A">
      <w:pPr>
        <w:pStyle w:val="Corpsdetexte"/>
        <w:ind w:right="-141"/>
        <w:jc w:val="both"/>
        <w:rPr>
          <w:rFonts w:ascii="Century Gothic" w:hAnsi="Century Gothic"/>
          <w:sz w:val="22"/>
          <w:szCs w:val="22"/>
        </w:rPr>
      </w:pPr>
    </w:p>
    <w:p w14:paraId="3241E0A0" w14:textId="77777777" w:rsidR="0031189A" w:rsidRPr="0031189A" w:rsidRDefault="0031189A" w:rsidP="0031189A">
      <w:pPr>
        <w:pStyle w:val="Paragraphedeliste"/>
        <w:tabs>
          <w:tab w:val="left" w:pos="1362"/>
        </w:tabs>
        <w:ind w:left="1079"/>
        <w:contextualSpacing w:val="0"/>
        <w:jc w:val="both"/>
        <w:rPr>
          <w:rFonts w:ascii="Century Gothic" w:hAnsi="Century Gothic"/>
        </w:rPr>
      </w:pPr>
      <w:r w:rsidRPr="0031189A">
        <w:rPr>
          <w:rFonts w:ascii="Century Gothic" w:hAnsi="Century Gothic"/>
        </w:rPr>
        <w:t>Article 2 :  De</w:t>
      </w:r>
      <w:r w:rsidRPr="0031189A">
        <w:rPr>
          <w:rFonts w:ascii="Century Gothic" w:hAnsi="Century Gothic"/>
          <w:spacing w:val="76"/>
        </w:rPr>
        <w:t xml:space="preserve"> </w:t>
      </w:r>
      <w:r w:rsidRPr="0031189A">
        <w:rPr>
          <w:rFonts w:ascii="Century Gothic" w:hAnsi="Century Gothic"/>
        </w:rPr>
        <w:t>fixer</w:t>
      </w:r>
      <w:r w:rsidRPr="0031189A">
        <w:rPr>
          <w:rFonts w:ascii="Century Gothic" w:hAnsi="Century Gothic"/>
          <w:spacing w:val="76"/>
        </w:rPr>
        <w:t xml:space="preserve"> </w:t>
      </w:r>
      <w:r w:rsidRPr="0031189A">
        <w:rPr>
          <w:rFonts w:ascii="Century Gothic" w:hAnsi="Century Gothic"/>
        </w:rPr>
        <w:t>le</w:t>
      </w:r>
      <w:r w:rsidRPr="0031189A">
        <w:rPr>
          <w:rFonts w:ascii="Century Gothic" w:hAnsi="Century Gothic"/>
          <w:spacing w:val="75"/>
        </w:rPr>
        <w:t xml:space="preserve"> </w:t>
      </w:r>
      <w:r w:rsidRPr="0031189A">
        <w:rPr>
          <w:rFonts w:ascii="Century Gothic" w:hAnsi="Century Gothic"/>
        </w:rPr>
        <w:t>nombre</w:t>
      </w:r>
      <w:r w:rsidRPr="0031189A">
        <w:rPr>
          <w:rFonts w:ascii="Century Gothic" w:hAnsi="Century Gothic"/>
          <w:spacing w:val="76"/>
        </w:rPr>
        <w:t xml:space="preserve"> </w:t>
      </w:r>
      <w:r w:rsidRPr="0031189A">
        <w:rPr>
          <w:rFonts w:ascii="Century Gothic" w:hAnsi="Century Gothic"/>
        </w:rPr>
        <w:t>de</w:t>
      </w:r>
      <w:r w:rsidRPr="0031189A">
        <w:rPr>
          <w:rFonts w:ascii="Century Gothic" w:hAnsi="Century Gothic"/>
          <w:spacing w:val="75"/>
        </w:rPr>
        <w:t xml:space="preserve"> </w:t>
      </w:r>
      <w:r w:rsidRPr="0031189A">
        <w:rPr>
          <w:rFonts w:ascii="Century Gothic" w:hAnsi="Century Gothic"/>
        </w:rPr>
        <w:t>représentants</w:t>
      </w:r>
      <w:r w:rsidRPr="0031189A">
        <w:rPr>
          <w:rFonts w:ascii="Century Gothic" w:hAnsi="Century Gothic"/>
          <w:spacing w:val="76"/>
        </w:rPr>
        <w:t xml:space="preserve"> </w:t>
      </w:r>
      <w:r w:rsidRPr="0031189A">
        <w:rPr>
          <w:rFonts w:ascii="Century Gothic" w:hAnsi="Century Gothic"/>
        </w:rPr>
        <w:t>du</w:t>
      </w:r>
      <w:r w:rsidRPr="0031189A">
        <w:rPr>
          <w:rFonts w:ascii="Century Gothic" w:hAnsi="Century Gothic"/>
          <w:spacing w:val="77"/>
        </w:rPr>
        <w:t xml:space="preserve"> </w:t>
      </w:r>
      <w:r w:rsidRPr="0031189A">
        <w:rPr>
          <w:rFonts w:ascii="Century Gothic" w:hAnsi="Century Gothic"/>
        </w:rPr>
        <w:t>personnel</w:t>
      </w:r>
      <w:r w:rsidRPr="0031189A">
        <w:rPr>
          <w:rFonts w:ascii="Century Gothic" w:hAnsi="Century Gothic"/>
          <w:spacing w:val="75"/>
        </w:rPr>
        <w:t xml:space="preserve"> </w:t>
      </w:r>
      <w:r w:rsidRPr="0031189A">
        <w:rPr>
          <w:rFonts w:ascii="Century Gothic" w:hAnsi="Century Gothic"/>
        </w:rPr>
        <w:t>titulaires</w:t>
      </w:r>
      <w:r w:rsidRPr="0031189A">
        <w:rPr>
          <w:rFonts w:ascii="Century Gothic" w:hAnsi="Century Gothic"/>
          <w:spacing w:val="76"/>
        </w:rPr>
        <w:t xml:space="preserve"> </w:t>
      </w:r>
      <w:r w:rsidRPr="0031189A">
        <w:rPr>
          <w:rFonts w:ascii="Century Gothic" w:hAnsi="Century Gothic"/>
        </w:rPr>
        <w:t>au</w:t>
      </w:r>
      <w:r w:rsidRPr="0031189A">
        <w:rPr>
          <w:rFonts w:ascii="Century Gothic" w:hAnsi="Century Gothic"/>
          <w:spacing w:val="75"/>
        </w:rPr>
        <w:t xml:space="preserve"> </w:t>
      </w:r>
      <w:r w:rsidRPr="0031189A">
        <w:rPr>
          <w:rFonts w:ascii="Century Gothic" w:hAnsi="Century Gothic"/>
        </w:rPr>
        <w:t>sein</w:t>
      </w:r>
      <w:r w:rsidRPr="0031189A">
        <w:rPr>
          <w:rFonts w:ascii="Century Gothic" w:hAnsi="Century Gothic"/>
          <w:spacing w:val="78"/>
        </w:rPr>
        <w:t xml:space="preserve"> </w:t>
      </w:r>
      <w:r w:rsidRPr="0031189A">
        <w:rPr>
          <w:rFonts w:ascii="Century Gothic" w:hAnsi="Century Gothic"/>
        </w:rPr>
        <w:t>du</w:t>
      </w:r>
      <w:r w:rsidRPr="0031189A">
        <w:rPr>
          <w:rFonts w:ascii="Century Gothic" w:hAnsi="Century Gothic"/>
          <w:spacing w:val="80"/>
        </w:rPr>
        <w:t xml:space="preserve"> </w:t>
      </w:r>
      <w:r w:rsidRPr="0031189A">
        <w:rPr>
          <w:rFonts w:ascii="Century Gothic" w:hAnsi="Century Gothic"/>
        </w:rPr>
        <w:t>CST</w:t>
      </w:r>
      <w:r w:rsidRPr="0031189A">
        <w:rPr>
          <w:rFonts w:ascii="Century Gothic" w:hAnsi="Century Gothic"/>
          <w:spacing w:val="79"/>
        </w:rPr>
        <w:t xml:space="preserve"> </w:t>
      </w:r>
      <w:r w:rsidRPr="0031189A">
        <w:rPr>
          <w:rFonts w:ascii="Century Gothic" w:hAnsi="Century Gothic"/>
        </w:rPr>
        <w:t xml:space="preserve">local </w:t>
      </w:r>
      <w:r w:rsidRPr="0031189A">
        <w:rPr>
          <w:rFonts w:ascii="Century Gothic" w:hAnsi="Century Gothic"/>
          <w:spacing w:val="-10"/>
        </w:rPr>
        <w:t xml:space="preserve">à ……… </w:t>
      </w:r>
      <w:r w:rsidRPr="0031189A">
        <w:rPr>
          <w:rFonts w:ascii="Century Gothic" w:hAnsi="Century Gothic"/>
        </w:rPr>
        <w:t>(</w:t>
      </w:r>
      <w:r w:rsidRPr="0031189A">
        <w:rPr>
          <w:rFonts w:ascii="Century Gothic" w:hAnsi="Century Gothic"/>
          <w:i/>
          <w:iCs/>
        </w:rPr>
        <w:t>entre 3 et 5</w:t>
      </w:r>
      <w:r w:rsidRPr="0031189A">
        <w:rPr>
          <w:rFonts w:ascii="Century Gothic" w:hAnsi="Century Gothic"/>
        </w:rPr>
        <w:t>) et un nombre égal de représentants suppléants du personnel.</w:t>
      </w:r>
    </w:p>
    <w:p w14:paraId="24531EFC" w14:textId="77777777" w:rsidR="0031189A" w:rsidRPr="0031189A" w:rsidRDefault="0031189A" w:rsidP="0031189A">
      <w:pPr>
        <w:pStyle w:val="Corpsdetexte"/>
        <w:ind w:right="-141"/>
        <w:jc w:val="both"/>
        <w:rPr>
          <w:rFonts w:ascii="Century Gothic" w:hAnsi="Century Gothic"/>
          <w:sz w:val="22"/>
          <w:szCs w:val="22"/>
        </w:rPr>
      </w:pPr>
    </w:p>
    <w:p w14:paraId="23D8809E" w14:textId="77777777" w:rsidR="0031189A" w:rsidRPr="0031189A" w:rsidRDefault="0031189A" w:rsidP="0031189A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Article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3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10"/>
          <w:sz w:val="22"/>
          <w:szCs w:val="22"/>
        </w:rPr>
        <w:t>:</w:t>
      </w:r>
      <w:r w:rsidRPr="0031189A">
        <w:rPr>
          <w:rFonts w:ascii="Century Gothic" w:hAnsi="Century Gothic"/>
          <w:sz w:val="22"/>
          <w:szCs w:val="22"/>
        </w:rPr>
        <w:t xml:space="preserve">  De</w:t>
      </w:r>
      <w:r w:rsidRPr="0031189A">
        <w:rPr>
          <w:rFonts w:ascii="Century Gothic" w:hAnsi="Century Gothic"/>
          <w:spacing w:val="50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fixer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bookmarkStart w:id="1" w:name="_Hlk215679026"/>
      <w:r w:rsidRPr="0031189A">
        <w:rPr>
          <w:rFonts w:ascii="Century Gothic" w:hAnsi="Century Gothic"/>
          <w:sz w:val="22"/>
          <w:szCs w:val="22"/>
        </w:rPr>
        <w:t>le</w:t>
      </w:r>
      <w:r w:rsidRPr="0031189A">
        <w:rPr>
          <w:rFonts w:ascii="Century Gothic" w:hAnsi="Century Gothic"/>
          <w:spacing w:val="53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nombre</w:t>
      </w:r>
      <w:r w:rsidRPr="0031189A">
        <w:rPr>
          <w:rFonts w:ascii="Century Gothic" w:hAnsi="Century Gothic"/>
          <w:spacing w:val="51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50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représentants</w:t>
      </w:r>
      <w:r w:rsidRPr="0031189A">
        <w:rPr>
          <w:rFonts w:ascii="Century Gothic" w:hAnsi="Century Gothic"/>
          <w:spacing w:val="51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la</w:t>
      </w:r>
      <w:r w:rsidRPr="0031189A">
        <w:rPr>
          <w:rFonts w:ascii="Century Gothic" w:hAnsi="Century Gothic"/>
          <w:spacing w:val="51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collectivité</w:t>
      </w:r>
      <w:r w:rsidRPr="0031189A">
        <w:rPr>
          <w:rFonts w:ascii="Century Gothic" w:hAnsi="Century Gothic"/>
          <w:spacing w:val="50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titulaires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au</w:t>
      </w:r>
      <w:r w:rsidRPr="0031189A">
        <w:rPr>
          <w:rFonts w:ascii="Century Gothic" w:hAnsi="Century Gothic"/>
          <w:spacing w:val="51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sein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du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CST</w:t>
      </w:r>
      <w:r w:rsidRPr="0031189A">
        <w:rPr>
          <w:rFonts w:ascii="Century Gothic" w:hAnsi="Century Gothic"/>
          <w:spacing w:val="54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local</w:t>
      </w:r>
      <w:r w:rsidRPr="0031189A">
        <w:rPr>
          <w:rFonts w:ascii="Century Gothic" w:hAnsi="Century Gothic"/>
          <w:spacing w:val="52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à</w:t>
      </w:r>
      <w:r w:rsidRPr="0031189A">
        <w:rPr>
          <w:rFonts w:ascii="Century Gothic" w:hAnsi="Century Gothic"/>
          <w:spacing w:val="8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10"/>
          <w:sz w:val="22"/>
          <w:szCs w:val="22"/>
        </w:rPr>
        <w:t>: …… </w:t>
      </w:r>
      <w:r w:rsidRPr="0031189A">
        <w:rPr>
          <w:rFonts w:ascii="Century Gothic" w:hAnsi="Century Gothic"/>
          <w:sz w:val="22"/>
          <w:szCs w:val="22"/>
        </w:rPr>
        <w:t>(</w:t>
      </w:r>
      <w:r w:rsidRPr="0031189A">
        <w:rPr>
          <w:rFonts w:ascii="Century Gothic" w:hAnsi="Century Gothic"/>
          <w:i/>
          <w:iCs/>
          <w:sz w:val="22"/>
          <w:szCs w:val="22"/>
        </w:rPr>
        <w:t>entre</w:t>
      </w:r>
      <w:r w:rsidRPr="0031189A">
        <w:rPr>
          <w:rFonts w:ascii="Century Gothic" w:hAnsi="Century Gothic"/>
          <w:i/>
          <w:iCs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3</w:t>
      </w:r>
      <w:r w:rsidRPr="0031189A">
        <w:rPr>
          <w:rFonts w:ascii="Century Gothic" w:hAnsi="Century Gothic"/>
          <w:i/>
          <w:iCs/>
          <w:spacing w:val="-3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et</w:t>
      </w:r>
      <w:r w:rsidRPr="0031189A">
        <w:rPr>
          <w:rFonts w:ascii="Century Gothic" w:hAnsi="Century Gothic"/>
          <w:i/>
          <w:iCs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5,</w:t>
      </w:r>
      <w:r w:rsidRPr="0031189A">
        <w:rPr>
          <w:rFonts w:ascii="Century Gothic" w:hAnsi="Century Gothic"/>
          <w:i/>
          <w:iCs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et</w:t>
      </w:r>
      <w:r w:rsidRPr="0031189A">
        <w:rPr>
          <w:rFonts w:ascii="Century Gothic" w:hAnsi="Century Gothic"/>
          <w:i/>
          <w:iCs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sans</w:t>
      </w:r>
      <w:r w:rsidRPr="0031189A">
        <w:rPr>
          <w:rFonts w:ascii="Century Gothic" w:hAnsi="Century Gothic"/>
          <w:i/>
          <w:iCs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être</w:t>
      </w:r>
      <w:r w:rsidRPr="0031189A">
        <w:rPr>
          <w:rFonts w:ascii="Century Gothic" w:hAnsi="Century Gothic"/>
          <w:i/>
          <w:iCs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supérieur</w:t>
      </w:r>
      <w:r w:rsidRPr="0031189A">
        <w:rPr>
          <w:rFonts w:ascii="Century Gothic" w:hAnsi="Century Gothic"/>
          <w:i/>
          <w:iCs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à</w:t>
      </w:r>
      <w:r w:rsidRPr="0031189A">
        <w:rPr>
          <w:rFonts w:ascii="Century Gothic" w:hAnsi="Century Gothic"/>
          <w:i/>
          <w:iCs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celui</w:t>
      </w:r>
      <w:r w:rsidRPr="0031189A">
        <w:rPr>
          <w:rFonts w:ascii="Century Gothic" w:hAnsi="Century Gothic"/>
          <w:i/>
          <w:iCs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des</w:t>
      </w:r>
      <w:r w:rsidRPr="0031189A">
        <w:rPr>
          <w:rFonts w:ascii="Century Gothic" w:hAnsi="Century Gothic"/>
          <w:i/>
          <w:iCs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représentants</w:t>
      </w:r>
      <w:r w:rsidRPr="0031189A">
        <w:rPr>
          <w:rFonts w:ascii="Century Gothic" w:hAnsi="Century Gothic"/>
          <w:i/>
          <w:iCs/>
          <w:spacing w:val="-4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z w:val="22"/>
          <w:szCs w:val="22"/>
        </w:rPr>
        <w:t>du</w:t>
      </w:r>
      <w:r w:rsidRPr="0031189A">
        <w:rPr>
          <w:rFonts w:ascii="Century Gothic" w:hAnsi="Century Gothic"/>
          <w:i/>
          <w:iCs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i/>
          <w:iCs/>
          <w:spacing w:val="-2"/>
          <w:sz w:val="22"/>
          <w:szCs w:val="22"/>
        </w:rPr>
        <w:t>personne</w:t>
      </w:r>
      <w:r w:rsidRPr="0031189A">
        <w:rPr>
          <w:rFonts w:ascii="Century Gothic" w:hAnsi="Century Gothic"/>
          <w:spacing w:val="-2"/>
          <w:sz w:val="22"/>
          <w:szCs w:val="22"/>
        </w:rPr>
        <w:t>l</w:t>
      </w:r>
      <w:bookmarkEnd w:id="1"/>
      <w:r w:rsidRPr="0031189A">
        <w:rPr>
          <w:rFonts w:ascii="Century Gothic" w:hAnsi="Century Gothic"/>
          <w:spacing w:val="-2"/>
          <w:sz w:val="22"/>
          <w:szCs w:val="22"/>
        </w:rPr>
        <w:t>) et un nombre égal de représentants suppléants.</w:t>
      </w:r>
    </w:p>
    <w:p w14:paraId="43CAE36C" w14:textId="77777777" w:rsidR="0031189A" w:rsidRPr="0031189A" w:rsidRDefault="0031189A" w:rsidP="0031189A">
      <w:pPr>
        <w:pStyle w:val="Corpsdetexte"/>
        <w:ind w:right="-141"/>
        <w:jc w:val="both"/>
        <w:rPr>
          <w:rFonts w:ascii="Century Gothic" w:hAnsi="Century Gothic"/>
          <w:sz w:val="22"/>
          <w:szCs w:val="22"/>
        </w:rPr>
      </w:pPr>
    </w:p>
    <w:p w14:paraId="59837EA6" w14:textId="77777777" w:rsidR="0031189A" w:rsidRPr="0031189A" w:rsidRDefault="0031189A" w:rsidP="0031189A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pacing w:val="-2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Article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4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10"/>
          <w:sz w:val="22"/>
          <w:szCs w:val="22"/>
        </w:rPr>
        <w:t>:</w:t>
      </w:r>
      <w:r w:rsidRPr="0031189A">
        <w:rPr>
          <w:rFonts w:ascii="Century Gothic" w:hAnsi="Century Gothic"/>
          <w:sz w:val="22"/>
          <w:szCs w:val="22"/>
        </w:rPr>
        <w:t xml:space="preserve"> D’autoriser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le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recueil</w:t>
      </w:r>
      <w:r w:rsidRPr="0031189A">
        <w:rPr>
          <w:rFonts w:ascii="Century Gothic" w:hAnsi="Century Gothic"/>
          <w:spacing w:val="-9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l’avis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des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représentants</w:t>
      </w:r>
      <w:r w:rsidRPr="0031189A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la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collectivité</w:t>
      </w:r>
      <w:r w:rsidRPr="0031189A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ou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de</w:t>
      </w:r>
      <w:r w:rsidRPr="0031189A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31189A">
        <w:rPr>
          <w:rFonts w:ascii="Century Gothic" w:hAnsi="Century Gothic"/>
          <w:sz w:val="22"/>
          <w:szCs w:val="22"/>
        </w:rPr>
        <w:t>l'établissement</w:t>
      </w:r>
      <w:r w:rsidRPr="0031189A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31189A">
        <w:rPr>
          <w:rFonts w:ascii="Century Gothic" w:hAnsi="Century Gothic"/>
          <w:spacing w:val="-2"/>
          <w:sz w:val="22"/>
          <w:szCs w:val="22"/>
        </w:rPr>
        <w:t>public.</w:t>
      </w:r>
    </w:p>
    <w:p w14:paraId="249E8D09" w14:textId="77777777" w:rsidR="0031189A" w:rsidRPr="0031189A" w:rsidRDefault="0031189A" w:rsidP="0031189A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pacing w:val="-2"/>
          <w:sz w:val="22"/>
          <w:szCs w:val="22"/>
        </w:rPr>
      </w:pPr>
    </w:p>
    <w:p w14:paraId="719546DE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pacing w:val="-6"/>
          <w:sz w:val="22"/>
          <w:szCs w:val="22"/>
        </w:rPr>
        <w:tab/>
      </w:r>
      <w:proofErr w:type="gramStart"/>
      <w:r w:rsidRPr="0031189A">
        <w:rPr>
          <w:rFonts w:ascii="Century Gothic" w:hAnsi="Century Gothic"/>
          <w:spacing w:val="-6"/>
          <w:sz w:val="22"/>
          <w:szCs w:val="22"/>
        </w:rPr>
        <w:t>OU</w:t>
      </w:r>
      <w:proofErr w:type="gramEnd"/>
      <w:r w:rsidRPr="0031189A">
        <w:rPr>
          <w:rFonts w:ascii="Century Gothic" w:hAnsi="Century Gothic"/>
          <w:sz w:val="22"/>
          <w:szCs w:val="22"/>
        </w:rPr>
        <w:tab/>
      </w:r>
    </w:p>
    <w:p w14:paraId="06CCA01F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</w:p>
    <w:p w14:paraId="73278745" w14:textId="77777777" w:rsidR="0031189A" w:rsidRPr="0031189A" w:rsidRDefault="0031189A" w:rsidP="0031189A">
      <w:pPr>
        <w:pStyle w:val="Corpsdetexte"/>
        <w:ind w:left="1134" w:right="-141"/>
        <w:jc w:val="both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De ne pas autoriser le recueil de l’avis des représentants de la collectivité ou de l’établissement public</w:t>
      </w:r>
    </w:p>
    <w:p w14:paraId="4E7D633E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</w:p>
    <w:p w14:paraId="3B55210F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</w:p>
    <w:p w14:paraId="4BE206A1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</w:p>
    <w:p w14:paraId="39252196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i/>
          <w:iCs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[</w:t>
      </w:r>
      <w:r w:rsidRPr="0031189A">
        <w:rPr>
          <w:rFonts w:ascii="Century Gothic" w:hAnsi="Century Gothic"/>
          <w:i/>
          <w:iCs/>
          <w:sz w:val="22"/>
          <w:szCs w:val="22"/>
        </w:rPr>
        <w:t xml:space="preserve">Adoptée à l’unanimité des membres présents </w:t>
      </w:r>
    </w:p>
    <w:p w14:paraId="60863BD3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i/>
          <w:iCs/>
          <w:sz w:val="22"/>
          <w:szCs w:val="22"/>
        </w:rPr>
        <w:t>Ou nombre voix pour / voix contre /abstentions</w:t>
      </w:r>
      <w:r w:rsidRPr="0031189A">
        <w:rPr>
          <w:rFonts w:ascii="Century Gothic" w:hAnsi="Century Gothic"/>
          <w:sz w:val="22"/>
          <w:szCs w:val="22"/>
        </w:rPr>
        <w:t>]</w:t>
      </w:r>
    </w:p>
    <w:p w14:paraId="18B200AC" w14:textId="77777777" w:rsidR="0031189A" w:rsidRPr="0031189A" w:rsidRDefault="0031189A" w:rsidP="0031189A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sz w:val="22"/>
          <w:szCs w:val="22"/>
        </w:rPr>
      </w:pPr>
    </w:p>
    <w:p w14:paraId="7FD072FD" w14:textId="77777777" w:rsidR="0031189A" w:rsidRPr="0031189A" w:rsidRDefault="0031189A" w:rsidP="0031189A">
      <w:pPr>
        <w:pStyle w:val="Corpsdetexte"/>
        <w:ind w:left="4964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Fait</w:t>
      </w:r>
      <w:r w:rsidRPr="0031189A">
        <w:rPr>
          <w:rFonts w:ascii="Century Gothic" w:hAnsi="Century Gothic"/>
          <w:spacing w:val="-2"/>
          <w:sz w:val="22"/>
          <w:szCs w:val="22"/>
        </w:rPr>
        <w:t>.............................................</w:t>
      </w:r>
      <w:bookmarkStart w:id="2" w:name="_Hlk215671089"/>
      <w:r w:rsidRPr="0031189A">
        <w:rPr>
          <w:rFonts w:ascii="Century Gothic" w:hAnsi="Century Gothic"/>
          <w:spacing w:val="-2"/>
          <w:sz w:val="22"/>
          <w:szCs w:val="22"/>
        </w:rPr>
        <w:t>...................................</w:t>
      </w:r>
      <w:bookmarkEnd w:id="2"/>
    </w:p>
    <w:p w14:paraId="7AD85010" w14:textId="77777777" w:rsidR="0031189A" w:rsidRPr="0031189A" w:rsidRDefault="0031189A" w:rsidP="0031189A">
      <w:pPr>
        <w:pStyle w:val="Corpsdetexte"/>
        <w:ind w:left="4964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</w:rPr>
        <w:t>Le</w:t>
      </w:r>
      <w:r w:rsidRPr="0031189A">
        <w:rPr>
          <w:rFonts w:ascii="Century Gothic" w:hAnsi="Century Gothic"/>
          <w:spacing w:val="-2"/>
          <w:sz w:val="22"/>
          <w:szCs w:val="22"/>
        </w:rPr>
        <w:t>..................................................................................</w:t>
      </w:r>
    </w:p>
    <w:p w14:paraId="7CE2E5FF" w14:textId="16BF0FE3" w:rsidR="0083728A" w:rsidRPr="0031189A" w:rsidRDefault="0031189A" w:rsidP="0031189A">
      <w:pPr>
        <w:pStyle w:val="Corpsdetexte"/>
        <w:ind w:left="4964"/>
        <w:rPr>
          <w:rFonts w:ascii="Century Gothic" w:hAnsi="Century Gothic"/>
          <w:sz w:val="22"/>
          <w:szCs w:val="22"/>
        </w:rPr>
      </w:pPr>
      <w:r w:rsidRPr="0031189A">
        <w:rPr>
          <w:rFonts w:ascii="Century Gothic" w:hAnsi="Century Gothic"/>
          <w:sz w:val="22"/>
          <w:szCs w:val="22"/>
          <w:u w:val="single"/>
        </w:rPr>
        <w:t>Signature</w:t>
      </w:r>
    </w:p>
    <w:sectPr w:rsidR="0083728A" w:rsidRPr="0031189A" w:rsidSect="0031189A"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3690" w14:textId="77777777" w:rsidR="00417603" w:rsidRDefault="00417603" w:rsidP="0031189A">
      <w:r>
        <w:separator/>
      </w:r>
    </w:p>
  </w:endnote>
  <w:endnote w:type="continuationSeparator" w:id="0">
    <w:p w14:paraId="651C029F" w14:textId="77777777" w:rsidR="00417603" w:rsidRDefault="00417603" w:rsidP="0031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F59C" w14:textId="77777777" w:rsidR="00417603" w:rsidRDefault="00417603" w:rsidP="0031189A">
      <w:r>
        <w:separator/>
      </w:r>
    </w:p>
  </w:footnote>
  <w:footnote w:type="continuationSeparator" w:id="0">
    <w:p w14:paraId="354463B4" w14:textId="77777777" w:rsidR="00417603" w:rsidRDefault="00417603" w:rsidP="0031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A"/>
    <w:rsid w:val="00245012"/>
    <w:rsid w:val="0031189A"/>
    <w:rsid w:val="00417603"/>
    <w:rsid w:val="0067664A"/>
    <w:rsid w:val="0083728A"/>
    <w:rsid w:val="0096312C"/>
    <w:rsid w:val="00A9422F"/>
    <w:rsid w:val="00B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A97FA"/>
  <w15:chartTrackingRefBased/>
  <w15:docId w15:val="{9DC44E47-702E-4075-84BF-FFCFDA92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9A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7664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31189A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1189A"/>
    <w:rPr>
      <w:rFonts w:ascii="Arial" w:eastAsia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11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189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311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18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2026-03-08T23:00:00+00:00</Date_x0020_de_x0020_publication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910DCBAA-1263-486E-BAA9-68FA095D8CEF}"/>
</file>

<file path=customXml/itemProps2.xml><?xml version="1.0" encoding="utf-8"?>
<ds:datastoreItem xmlns:ds="http://schemas.openxmlformats.org/officeDocument/2006/customXml" ds:itemID="{07714CF9-DC6D-4785-9B4D-EACED5CA5447}"/>
</file>

<file path=customXml/itemProps3.xml><?xml version="1.0" encoding="utf-8"?>
<ds:datastoreItem xmlns:ds="http://schemas.openxmlformats.org/officeDocument/2006/customXml" ds:itemID="{C81F0DD6-F1EC-40C3-98F2-E298CD623548}"/>
</file>

<file path=customXml/itemProps4.xml><?xml version="1.0" encoding="utf-8"?>
<ds:datastoreItem xmlns:ds="http://schemas.openxmlformats.org/officeDocument/2006/customXml" ds:itemID="{EB130D25-2A4E-44AA-866C-D84B337AD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pour la création d'un CST</dc:title>
  <dc:subject/>
  <dc:creator>FOURCADE Cécile</dc:creator>
  <cp:keywords/>
  <dc:description/>
  <cp:lastModifiedBy>FOURCADE Cécile</cp:lastModifiedBy>
  <cp:revision>1</cp:revision>
  <dcterms:created xsi:type="dcterms:W3CDTF">2026-03-09T10:21:00Z</dcterms:created>
  <dcterms:modified xsi:type="dcterms:W3CDTF">2026-03-09T10:23:00Z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