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56BB0" w14:textId="77777777" w:rsidR="001C515C" w:rsidRDefault="001C515C" w:rsidP="001C515C">
      <w:pPr>
        <w:jc w:val="center"/>
        <w:rPr>
          <w:rFonts w:ascii="Arial" w:hAnsi="Arial"/>
          <w:b/>
          <w:sz w:val="22"/>
        </w:rPr>
      </w:pPr>
      <w:r>
        <w:rPr>
          <w:rFonts w:ascii="Arial" w:hAnsi="Arial"/>
          <w:b/>
          <w:sz w:val="22"/>
        </w:rPr>
        <w:t>MODÈLE DE DÉLIBÉRATION</w:t>
      </w:r>
    </w:p>
    <w:p w14:paraId="78910C69" w14:textId="77777777" w:rsidR="001C515C" w:rsidRDefault="001C515C" w:rsidP="001C515C">
      <w:pPr>
        <w:spacing w:before="60"/>
        <w:jc w:val="center"/>
        <w:rPr>
          <w:rFonts w:ascii="Arial" w:hAnsi="Arial"/>
          <w:b/>
          <w:sz w:val="22"/>
        </w:rPr>
      </w:pPr>
      <w:proofErr w:type="gramStart"/>
      <w:r>
        <w:rPr>
          <w:rFonts w:ascii="Arial" w:hAnsi="Arial"/>
          <w:b/>
          <w:sz w:val="22"/>
        </w:rPr>
        <w:t>portant</w:t>
      </w:r>
      <w:proofErr w:type="gramEnd"/>
      <w:r>
        <w:rPr>
          <w:rFonts w:ascii="Arial" w:hAnsi="Arial"/>
          <w:b/>
          <w:sz w:val="22"/>
        </w:rPr>
        <w:t xml:space="preserve"> création au tableau des effectifs</w:t>
      </w:r>
    </w:p>
    <w:p w14:paraId="2C365DFA" w14:textId="1F83F36A" w:rsidR="001C515C" w:rsidRDefault="001C515C" w:rsidP="001C515C">
      <w:pPr>
        <w:jc w:val="center"/>
        <w:rPr>
          <w:rFonts w:ascii="Arial" w:hAnsi="Arial"/>
          <w:b/>
          <w:sz w:val="22"/>
        </w:rPr>
      </w:pPr>
      <w:proofErr w:type="gramStart"/>
      <w:r>
        <w:rPr>
          <w:rFonts w:ascii="Arial" w:hAnsi="Arial"/>
          <w:b/>
          <w:sz w:val="22"/>
        </w:rPr>
        <w:t>d'un</w:t>
      </w:r>
      <w:proofErr w:type="gramEnd"/>
      <w:r>
        <w:rPr>
          <w:rFonts w:ascii="Arial" w:hAnsi="Arial"/>
          <w:b/>
          <w:sz w:val="22"/>
        </w:rPr>
        <w:t xml:space="preserve"> emploi permanent de secrétaire général de mairie</w:t>
      </w:r>
      <w:r w:rsidR="00E24A62">
        <w:rPr>
          <w:rFonts w:ascii="Arial" w:hAnsi="Arial"/>
          <w:b/>
          <w:sz w:val="22"/>
        </w:rPr>
        <w:t xml:space="preserve"> dans une commune de moins de 2000 habitants</w:t>
      </w:r>
    </w:p>
    <w:p w14:paraId="5C5454E6" w14:textId="41F9D6A8" w:rsidR="001C515C" w:rsidRPr="00386786" w:rsidRDefault="00226F7B" w:rsidP="001C515C">
      <w:pPr>
        <w:jc w:val="center"/>
        <w:rPr>
          <w:rFonts w:ascii="Arial" w:hAnsi="Arial"/>
          <w:bCs/>
          <w:sz w:val="22"/>
        </w:rPr>
      </w:pPr>
      <w:proofErr w:type="gramStart"/>
      <w:r>
        <w:rPr>
          <w:rFonts w:ascii="Arial" w:hAnsi="Arial"/>
          <w:b/>
          <w:sz w:val="22"/>
        </w:rPr>
        <w:t>et</w:t>
      </w:r>
      <w:proofErr w:type="gramEnd"/>
      <w:r>
        <w:rPr>
          <w:rFonts w:ascii="Arial" w:hAnsi="Arial"/>
          <w:b/>
          <w:sz w:val="22"/>
        </w:rPr>
        <w:t xml:space="preserve"> </w:t>
      </w:r>
      <w:r w:rsidR="001C515C">
        <w:rPr>
          <w:rFonts w:ascii="Arial" w:hAnsi="Arial"/>
          <w:b/>
          <w:sz w:val="22"/>
        </w:rPr>
        <w:t>autorisant le recrutement d’un contractuel</w:t>
      </w:r>
      <w:r w:rsidR="00386786">
        <w:rPr>
          <w:rFonts w:ascii="Arial" w:hAnsi="Arial"/>
          <w:b/>
          <w:sz w:val="22"/>
        </w:rPr>
        <w:t xml:space="preserve"> </w:t>
      </w:r>
      <w:r w:rsidR="00386786" w:rsidRPr="00386786">
        <w:rPr>
          <w:rFonts w:ascii="Arial" w:hAnsi="Arial"/>
          <w:bCs/>
          <w:sz w:val="22"/>
        </w:rPr>
        <w:t>(1)</w:t>
      </w:r>
    </w:p>
    <w:p w14:paraId="3CC0141D" w14:textId="77777777" w:rsidR="001C515C" w:rsidRDefault="001C515C" w:rsidP="001C515C">
      <w:pPr>
        <w:jc w:val="center"/>
        <w:rPr>
          <w:rFonts w:ascii="Arial" w:hAnsi="Arial"/>
          <w:sz w:val="22"/>
        </w:rPr>
      </w:pPr>
    </w:p>
    <w:p w14:paraId="2FD083A3" w14:textId="09B43DC8" w:rsidR="001C515C" w:rsidRPr="00AC5796" w:rsidRDefault="001C515C" w:rsidP="001C515C">
      <w:pPr>
        <w:spacing w:before="60"/>
        <w:jc w:val="center"/>
        <w:rPr>
          <w:rFonts w:ascii="Arial" w:hAnsi="Arial" w:cs="Arial"/>
          <w:i/>
          <w:sz w:val="22"/>
          <w:szCs w:val="22"/>
        </w:rPr>
      </w:pPr>
      <w:r w:rsidRPr="00F90CF4">
        <w:rPr>
          <w:rFonts w:ascii="Arial" w:hAnsi="Arial"/>
          <w:sz w:val="22"/>
        </w:rPr>
        <w:t>(</w:t>
      </w:r>
      <w:r>
        <w:rPr>
          <w:rFonts w:ascii="Arial" w:hAnsi="Arial"/>
          <w:i/>
          <w:sz w:val="22"/>
        </w:rPr>
        <w:t>Article</w:t>
      </w:r>
      <w:r w:rsidRPr="007A5649">
        <w:rPr>
          <w:rFonts w:ascii="Arial" w:hAnsi="Arial"/>
          <w:i/>
          <w:sz w:val="22"/>
        </w:rPr>
        <w:t xml:space="preserve"> </w:t>
      </w:r>
      <w:r>
        <w:rPr>
          <w:rFonts w:ascii="Arial" w:hAnsi="Arial" w:cs="Arial"/>
          <w:i/>
          <w:sz w:val="22"/>
          <w:szCs w:val="22"/>
        </w:rPr>
        <w:t>L. 332-8 7° du Code général de la fonction publique</w:t>
      </w:r>
      <w:r w:rsidRPr="00F831D4">
        <w:rPr>
          <w:rFonts w:ascii="Arial" w:hAnsi="Arial" w:cs="Arial"/>
          <w:sz w:val="22"/>
          <w:szCs w:val="22"/>
        </w:rPr>
        <w:t>)</w:t>
      </w:r>
    </w:p>
    <w:p w14:paraId="6D56DBA7" w14:textId="77777777" w:rsidR="001C515C" w:rsidRPr="007A5649" w:rsidRDefault="001C515C" w:rsidP="001C515C">
      <w:pPr>
        <w:jc w:val="center"/>
        <w:rPr>
          <w:rFonts w:ascii="Arial" w:hAnsi="Arial"/>
          <w:i/>
          <w:sz w:val="22"/>
        </w:rPr>
      </w:pPr>
    </w:p>
    <w:p w14:paraId="7A9DFF83" w14:textId="77777777" w:rsidR="001C515C" w:rsidRDefault="001C515C" w:rsidP="00386786">
      <w:pPr>
        <w:spacing w:after="160"/>
        <w:jc w:val="both"/>
        <w:rPr>
          <w:rFonts w:ascii="Arial" w:hAnsi="Arial"/>
          <w:sz w:val="22"/>
        </w:rPr>
      </w:pPr>
    </w:p>
    <w:p w14:paraId="1A603B21" w14:textId="416E5D88" w:rsidR="001C515C" w:rsidRDefault="001C515C" w:rsidP="00386786">
      <w:pPr>
        <w:spacing w:after="160"/>
        <w:jc w:val="both"/>
        <w:rPr>
          <w:rFonts w:ascii="Arial" w:hAnsi="Arial"/>
          <w:sz w:val="22"/>
        </w:rPr>
      </w:pPr>
      <w:r>
        <w:rPr>
          <w:rFonts w:ascii="Arial" w:hAnsi="Arial"/>
          <w:sz w:val="22"/>
        </w:rPr>
        <w:t xml:space="preserve">Le Conseil </w:t>
      </w:r>
      <w:r w:rsidR="00061974">
        <w:rPr>
          <w:rFonts w:ascii="Arial" w:hAnsi="Arial"/>
          <w:sz w:val="22"/>
        </w:rPr>
        <w:t>m</w:t>
      </w:r>
      <w:r>
        <w:rPr>
          <w:rFonts w:ascii="Arial" w:hAnsi="Arial"/>
          <w:sz w:val="22"/>
        </w:rPr>
        <w:t>unicipal,</w:t>
      </w:r>
    </w:p>
    <w:p w14:paraId="78C9223F" w14:textId="40714C2A" w:rsidR="001C515C" w:rsidRPr="00F40133" w:rsidRDefault="00E24A62" w:rsidP="00F40133">
      <w:pPr>
        <w:tabs>
          <w:tab w:val="left" w:pos="432"/>
        </w:tabs>
        <w:spacing w:after="160"/>
        <w:ind w:left="431" w:hanging="431"/>
        <w:jc w:val="both"/>
        <w:rPr>
          <w:rFonts w:ascii="Arial" w:hAnsi="Arial" w:cs="Arial"/>
          <w:sz w:val="22"/>
          <w:szCs w:val="22"/>
        </w:rPr>
      </w:pPr>
      <w:r w:rsidRPr="00453E49">
        <w:rPr>
          <w:rFonts w:ascii="Arial" w:hAnsi="Arial" w:cs="Arial"/>
          <w:sz w:val="22"/>
          <w:szCs w:val="22"/>
        </w:rPr>
        <w:t>Vu</w:t>
      </w:r>
      <w:r w:rsidRPr="00453E49">
        <w:rPr>
          <w:rFonts w:ascii="Arial" w:hAnsi="Arial" w:cs="Arial"/>
          <w:sz w:val="22"/>
          <w:szCs w:val="22"/>
        </w:rPr>
        <w:tab/>
      </w:r>
      <w:r w:rsidR="00F84033">
        <w:rPr>
          <w:rFonts w:ascii="Arial" w:hAnsi="Arial" w:cs="Arial"/>
          <w:sz w:val="22"/>
          <w:szCs w:val="22"/>
        </w:rPr>
        <w:t>le</w:t>
      </w:r>
      <w:r>
        <w:rPr>
          <w:rFonts w:ascii="Arial" w:hAnsi="Arial" w:cs="Arial"/>
          <w:sz w:val="22"/>
          <w:szCs w:val="22"/>
        </w:rPr>
        <w:t xml:space="preserve"> Code Général des Collectivités Territoriales</w:t>
      </w:r>
      <w:r w:rsidR="00F84033">
        <w:rPr>
          <w:rFonts w:ascii="Arial" w:hAnsi="Arial" w:cs="Arial"/>
          <w:sz w:val="22"/>
          <w:szCs w:val="22"/>
        </w:rPr>
        <w:t xml:space="preserve">, et notamment </w:t>
      </w:r>
      <w:r w:rsidR="00F84033" w:rsidRPr="00453E49">
        <w:rPr>
          <w:rFonts w:ascii="Arial" w:hAnsi="Arial" w:cs="Arial"/>
          <w:sz w:val="22"/>
          <w:szCs w:val="22"/>
        </w:rPr>
        <w:t>l</w:t>
      </w:r>
      <w:r w:rsidR="00F84033">
        <w:rPr>
          <w:rFonts w:ascii="Arial" w:hAnsi="Arial" w:cs="Arial"/>
          <w:sz w:val="22"/>
          <w:szCs w:val="22"/>
        </w:rPr>
        <w:t>’article L. 2122-19-1</w:t>
      </w:r>
      <w:r>
        <w:rPr>
          <w:rFonts w:ascii="Arial" w:hAnsi="Arial" w:cs="Arial"/>
          <w:sz w:val="22"/>
          <w:szCs w:val="22"/>
        </w:rPr>
        <w:t> ;</w:t>
      </w:r>
    </w:p>
    <w:p w14:paraId="5733D31B" w14:textId="7417F367" w:rsidR="001C515C" w:rsidRPr="002856EA" w:rsidRDefault="001C515C" w:rsidP="00386786">
      <w:pPr>
        <w:tabs>
          <w:tab w:val="left" w:pos="432"/>
        </w:tabs>
        <w:spacing w:after="160"/>
        <w:ind w:left="431" w:hanging="431"/>
        <w:jc w:val="both"/>
        <w:rPr>
          <w:rFonts w:ascii="Arial" w:hAnsi="Arial" w:cs="Arial"/>
          <w:sz w:val="22"/>
          <w:szCs w:val="22"/>
        </w:rPr>
      </w:pPr>
      <w:r w:rsidRPr="00453E49">
        <w:rPr>
          <w:rFonts w:ascii="Arial" w:hAnsi="Arial" w:cs="Arial"/>
          <w:sz w:val="22"/>
          <w:szCs w:val="22"/>
        </w:rPr>
        <w:t>Vu</w:t>
      </w:r>
      <w:r w:rsidRPr="00453E49">
        <w:rPr>
          <w:rFonts w:ascii="Arial" w:hAnsi="Arial" w:cs="Arial"/>
          <w:sz w:val="22"/>
          <w:szCs w:val="22"/>
        </w:rPr>
        <w:tab/>
      </w:r>
      <w:r w:rsidR="00F84033">
        <w:rPr>
          <w:rFonts w:ascii="Arial" w:hAnsi="Arial" w:cs="Arial"/>
          <w:sz w:val="22"/>
          <w:szCs w:val="22"/>
        </w:rPr>
        <w:t>le</w:t>
      </w:r>
      <w:r>
        <w:rPr>
          <w:rFonts w:ascii="Arial" w:hAnsi="Arial" w:cs="Arial"/>
          <w:sz w:val="22"/>
          <w:szCs w:val="22"/>
        </w:rPr>
        <w:t xml:space="preserve"> Code </w:t>
      </w:r>
      <w:r w:rsidR="00E24A62">
        <w:rPr>
          <w:rFonts w:ascii="Arial" w:hAnsi="Arial" w:cs="Arial"/>
          <w:sz w:val="22"/>
          <w:szCs w:val="22"/>
        </w:rPr>
        <w:t>G</w:t>
      </w:r>
      <w:r>
        <w:rPr>
          <w:rFonts w:ascii="Arial" w:hAnsi="Arial" w:cs="Arial"/>
          <w:sz w:val="22"/>
          <w:szCs w:val="22"/>
        </w:rPr>
        <w:t xml:space="preserve">énéral de la </w:t>
      </w:r>
      <w:r w:rsidR="00E24A62">
        <w:rPr>
          <w:rFonts w:ascii="Arial" w:hAnsi="Arial" w:cs="Arial"/>
          <w:sz w:val="22"/>
          <w:szCs w:val="22"/>
        </w:rPr>
        <w:t>F</w:t>
      </w:r>
      <w:r>
        <w:rPr>
          <w:rFonts w:ascii="Arial" w:hAnsi="Arial" w:cs="Arial"/>
          <w:sz w:val="22"/>
          <w:szCs w:val="22"/>
        </w:rPr>
        <w:t xml:space="preserve">onction </w:t>
      </w:r>
      <w:r w:rsidR="00E24A62">
        <w:rPr>
          <w:rFonts w:ascii="Arial" w:hAnsi="Arial" w:cs="Arial"/>
          <w:sz w:val="22"/>
          <w:szCs w:val="22"/>
        </w:rPr>
        <w:t>P</w:t>
      </w:r>
      <w:r>
        <w:rPr>
          <w:rFonts w:ascii="Arial" w:hAnsi="Arial" w:cs="Arial"/>
          <w:sz w:val="22"/>
          <w:szCs w:val="22"/>
        </w:rPr>
        <w:t>ublique</w:t>
      </w:r>
      <w:r w:rsidR="00F84033">
        <w:rPr>
          <w:rFonts w:ascii="Arial" w:hAnsi="Arial" w:cs="Arial"/>
          <w:sz w:val="22"/>
          <w:szCs w:val="22"/>
        </w:rPr>
        <w:t xml:space="preserve"> et notamment </w:t>
      </w:r>
      <w:r w:rsidR="00F84033" w:rsidRPr="00453E49">
        <w:rPr>
          <w:rFonts w:ascii="Arial" w:hAnsi="Arial" w:cs="Arial"/>
          <w:sz w:val="22"/>
          <w:szCs w:val="22"/>
        </w:rPr>
        <w:t>l</w:t>
      </w:r>
      <w:r w:rsidR="00F84033">
        <w:rPr>
          <w:rFonts w:ascii="Arial" w:hAnsi="Arial" w:cs="Arial"/>
          <w:sz w:val="22"/>
          <w:szCs w:val="22"/>
        </w:rPr>
        <w:t>’article L. 332-8 7</w:t>
      </w:r>
      <w:proofErr w:type="gramStart"/>
      <w:r w:rsidR="00F84033">
        <w:rPr>
          <w:rFonts w:ascii="Arial" w:hAnsi="Arial" w:cs="Arial"/>
          <w:sz w:val="22"/>
          <w:szCs w:val="22"/>
        </w:rPr>
        <w:t>°</w:t>
      </w:r>
      <w:r w:rsidR="00386786">
        <w:rPr>
          <w:rFonts w:ascii="Arial" w:hAnsi="Arial" w:cs="Arial"/>
          <w:sz w:val="22"/>
          <w:szCs w:val="22"/>
        </w:rPr>
        <w:t>;</w:t>
      </w:r>
      <w:proofErr w:type="gramEnd"/>
    </w:p>
    <w:p w14:paraId="7A369556" w14:textId="4E021FBF" w:rsidR="001C515C" w:rsidRDefault="001C515C" w:rsidP="00386786">
      <w:pPr>
        <w:pStyle w:val="RetraitVU"/>
        <w:spacing w:before="0" w:after="160"/>
        <w:rPr>
          <w:rFonts w:ascii="Arial" w:hAnsi="Arial"/>
          <w:sz w:val="22"/>
        </w:rPr>
      </w:pPr>
      <w:r>
        <w:rPr>
          <w:rFonts w:ascii="Arial" w:hAnsi="Arial"/>
          <w:sz w:val="22"/>
        </w:rPr>
        <w:t>Vu</w:t>
      </w:r>
      <w:r>
        <w:rPr>
          <w:rFonts w:ascii="Arial" w:hAnsi="Arial"/>
          <w:sz w:val="22"/>
        </w:rPr>
        <w:tab/>
      </w:r>
      <w:r w:rsidR="00E24A62">
        <w:rPr>
          <w:rFonts w:ascii="Arial" w:hAnsi="Arial"/>
          <w:sz w:val="22"/>
        </w:rPr>
        <w:t>(</w:t>
      </w:r>
      <w:r w:rsidR="00E24A62" w:rsidRPr="00E24A62">
        <w:rPr>
          <w:rFonts w:ascii="Arial" w:hAnsi="Arial"/>
          <w:i/>
          <w:iCs/>
          <w:sz w:val="22"/>
        </w:rPr>
        <w:t>Le cas échéant</w:t>
      </w:r>
      <w:r w:rsidR="00E24A62">
        <w:rPr>
          <w:rFonts w:ascii="Arial" w:hAnsi="Arial"/>
          <w:sz w:val="22"/>
        </w:rPr>
        <w:t xml:space="preserve">) </w:t>
      </w:r>
      <w:r>
        <w:rPr>
          <w:rFonts w:ascii="Arial" w:hAnsi="Arial"/>
          <w:sz w:val="22"/>
        </w:rPr>
        <w:t xml:space="preserve">le décret n° 91-298 du </w:t>
      </w:r>
      <w:smartTag w:uri="urn:schemas-microsoft-com:office:smarttags" w:element="date">
        <w:smartTagPr>
          <w:attr w:name="ls" w:val="trans"/>
          <w:attr w:name="Month" w:val="3"/>
          <w:attr w:name="Day" w:val="20"/>
          <w:attr w:name="Year" w:val="1991"/>
        </w:smartTagPr>
        <w:r>
          <w:rPr>
            <w:rFonts w:ascii="Arial" w:hAnsi="Arial"/>
            <w:sz w:val="22"/>
          </w:rPr>
          <w:t>20 mars 1991</w:t>
        </w:r>
      </w:smartTag>
      <w:r>
        <w:rPr>
          <w:rFonts w:ascii="Arial" w:hAnsi="Arial"/>
          <w:sz w:val="22"/>
        </w:rPr>
        <w:t xml:space="preserve"> modifié portant dispositions statutaires applicables aux fonctionnaires territoriaux nommés dans des emplois permanents à temps non complet</w:t>
      </w:r>
      <w:r>
        <w:rPr>
          <w:rFonts w:ascii="Arial" w:hAnsi="Arial"/>
          <w:i/>
          <w:sz w:val="22"/>
        </w:rPr>
        <w:t xml:space="preserve"> </w:t>
      </w:r>
      <w:r>
        <w:rPr>
          <w:rFonts w:ascii="Arial" w:hAnsi="Arial"/>
          <w:sz w:val="22"/>
        </w:rPr>
        <w:t>;</w:t>
      </w:r>
    </w:p>
    <w:p w14:paraId="1B0BFEFA" w14:textId="5A5E3864" w:rsidR="001C515C" w:rsidRDefault="001C515C" w:rsidP="00386786">
      <w:pPr>
        <w:tabs>
          <w:tab w:val="left" w:pos="432"/>
        </w:tabs>
        <w:spacing w:after="160"/>
        <w:ind w:left="431" w:hanging="431"/>
        <w:jc w:val="both"/>
        <w:rPr>
          <w:rFonts w:ascii="Arial" w:hAnsi="Arial"/>
          <w:sz w:val="22"/>
        </w:rPr>
      </w:pPr>
      <w:r>
        <w:rPr>
          <w:rFonts w:ascii="Arial" w:hAnsi="Arial"/>
          <w:sz w:val="22"/>
        </w:rPr>
        <w:t>Vu</w:t>
      </w:r>
      <w:r>
        <w:rPr>
          <w:rFonts w:ascii="Arial" w:hAnsi="Arial"/>
          <w:sz w:val="22"/>
        </w:rPr>
        <w:tab/>
        <w:t>les besoins du service relatifs à la création d’un emploi</w:t>
      </w:r>
      <w:r w:rsidR="00503049">
        <w:rPr>
          <w:rFonts w:ascii="Arial" w:hAnsi="Arial"/>
          <w:sz w:val="22"/>
        </w:rPr>
        <w:t xml:space="preserve"> de………</w:t>
      </w:r>
      <w:proofErr w:type="gramStart"/>
      <w:r w:rsidR="00503049">
        <w:rPr>
          <w:rFonts w:ascii="Arial" w:hAnsi="Arial"/>
          <w:sz w:val="22"/>
        </w:rPr>
        <w:t>…(</w:t>
      </w:r>
      <w:proofErr w:type="gramEnd"/>
      <w:r w:rsidR="00503049">
        <w:rPr>
          <w:rFonts w:ascii="Arial" w:hAnsi="Arial"/>
          <w:sz w:val="22"/>
        </w:rPr>
        <w:t>2)</w:t>
      </w:r>
      <w:r>
        <w:rPr>
          <w:rFonts w:ascii="Arial" w:hAnsi="Arial"/>
          <w:sz w:val="22"/>
        </w:rPr>
        <w:t xml:space="preserve"> à temps </w:t>
      </w:r>
      <w:r w:rsidR="00E24A62">
        <w:rPr>
          <w:rFonts w:ascii="Arial" w:hAnsi="Arial"/>
          <w:sz w:val="22"/>
        </w:rPr>
        <w:t xml:space="preserve">complet/ temps </w:t>
      </w:r>
      <w:r>
        <w:rPr>
          <w:rFonts w:ascii="Arial" w:hAnsi="Arial"/>
          <w:sz w:val="22"/>
        </w:rPr>
        <w:t xml:space="preserve">non complet </w:t>
      </w:r>
      <w:r w:rsidR="00503049">
        <w:rPr>
          <w:rFonts w:ascii="Arial" w:hAnsi="Arial"/>
          <w:sz w:val="22"/>
        </w:rPr>
        <w:t>(</w:t>
      </w:r>
      <w:r w:rsidR="00503049" w:rsidRPr="00503049">
        <w:rPr>
          <w:rFonts w:ascii="Arial" w:hAnsi="Arial"/>
          <w:i/>
          <w:iCs/>
          <w:sz w:val="22"/>
        </w:rPr>
        <w:t>précisez</w:t>
      </w:r>
      <w:r w:rsidR="00503049">
        <w:rPr>
          <w:rFonts w:ascii="Arial" w:hAnsi="Arial"/>
          <w:sz w:val="22"/>
        </w:rPr>
        <w:t xml:space="preserve">) </w:t>
      </w:r>
      <w:r w:rsidR="00E24A62" w:rsidRPr="00E24A62">
        <w:rPr>
          <w:rFonts w:ascii="Arial" w:hAnsi="Arial"/>
          <w:sz w:val="22"/>
        </w:rPr>
        <w:t>aux fonctions de secrétaire général de mairie</w:t>
      </w:r>
      <w:r>
        <w:rPr>
          <w:rFonts w:ascii="Arial" w:hAnsi="Arial"/>
          <w:sz w:val="22"/>
        </w:rPr>
        <w:t> ;</w:t>
      </w:r>
    </w:p>
    <w:p w14:paraId="364184AD" w14:textId="6BCA41D5" w:rsidR="001C515C" w:rsidRDefault="001C515C" w:rsidP="00386786">
      <w:pPr>
        <w:tabs>
          <w:tab w:val="left" w:pos="432"/>
        </w:tabs>
        <w:spacing w:after="160"/>
        <w:ind w:left="431" w:hanging="431"/>
        <w:jc w:val="both"/>
        <w:rPr>
          <w:rFonts w:ascii="Arial" w:hAnsi="Arial"/>
          <w:sz w:val="22"/>
        </w:rPr>
      </w:pPr>
      <w:r>
        <w:rPr>
          <w:rFonts w:ascii="Arial" w:hAnsi="Arial"/>
          <w:sz w:val="22"/>
        </w:rPr>
        <w:t>Sur le rapport de Madame / Monsieur le Maire, après en avoir délibéré et à la majorité de ses membres présents ou représentés</w:t>
      </w:r>
      <w:r w:rsidR="00386786">
        <w:rPr>
          <w:rFonts w:ascii="Arial" w:hAnsi="Arial"/>
          <w:sz w:val="22"/>
        </w:rPr>
        <w:t> ;</w:t>
      </w:r>
    </w:p>
    <w:p w14:paraId="2EA256CF" w14:textId="77777777" w:rsidR="001C515C" w:rsidRDefault="001C515C" w:rsidP="00386786">
      <w:pPr>
        <w:tabs>
          <w:tab w:val="left" w:pos="432"/>
        </w:tabs>
        <w:spacing w:after="160"/>
        <w:jc w:val="both"/>
        <w:rPr>
          <w:rFonts w:ascii="Arial" w:hAnsi="Arial"/>
          <w:sz w:val="22"/>
        </w:rPr>
      </w:pPr>
    </w:p>
    <w:p w14:paraId="24E9043D" w14:textId="77777777" w:rsidR="001C515C" w:rsidRDefault="001C515C" w:rsidP="00386786">
      <w:pPr>
        <w:tabs>
          <w:tab w:val="left" w:pos="432"/>
        </w:tabs>
        <w:spacing w:after="160"/>
        <w:ind w:left="432" w:hanging="432"/>
        <w:jc w:val="both"/>
        <w:rPr>
          <w:rFonts w:ascii="Arial" w:hAnsi="Arial"/>
          <w:b/>
          <w:sz w:val="22"/>
          <w:u w:val="single"/>
        </w:rPr>
      </w:pPr>
      <w:r>
        <w:rPr>
          <w:rFonts w:ascii="Arial" w:hAnsi="Arial"/>
          <w:b/>
          <w:sz w:val="22"/>
          <w:u w:val="single"/>
        </w:rPr>
        <w:t>DÉCIDE</w:t>
      </w:r>
    </w:p>
    <w:p w14:paraId="50FCE9AE" w14:textId="79856F03" w:rsidR="001C515C" w:rsidRPr="00061974" w:rsidRDefault="001C515C" w:rsidP="00386786">
      <w:pPr>
        <w:tabs>
          <w:tab w:val="left" w:pos="432"/>
        </w:tabs>
        <w:spacing w:after="160"/>
        <w:ind w:left="431" w:hanging="431"/>
        <w:jc w:val="both"/>
        <w:rPr>
          <w:rFonts w:ascii="Arial" w:hAnsi="Arial"/>
          <w:bCs/>
          <w:sz w:val="22"/>
        </w:rPr>
      </w:pPr>
      <w:r>
        <w:rPr>
          <w:rFonts w:ascii="Arial" w:hAnsi="Arial"/>
          <w:sz w:val="22"/>
        </w:rPr>
        <w:t>-</w:t>
      </w:r>
      <w:r>
        <w:rPr>
          <w:rFonts w:ascii="Arial" w:hAnsi="Arial"/>
          <w:sz w:val="22"/>
        </w:rPr>
        <w:tab/>
      </w:r>
      <w:r w:rsidR="00386786">
        <w:rPr>
          <w:rFonts w:ascii="Arial" w:hAnsi="Arial"/>
          <w:sz w:val="22"/>
        </w:rPr>
        <w:t>l</w:t>
      </w:r>
      <w:r>
        <w:rPr>
          <w:rFonts w:ascii="Arial" w:hAnsi="Arial"/>
          <w:sz w:val="22"/>
        </w:rPr>
        <w:t xml:space="preserve">a création à compter du </w:t>
      </w:r>
      <w:r w:rsidRPr="00F808DC">
        <w:rPr>
          <w:rFonts w:ascii="Arial" w:hAnsi="Arial"/>
          <w:b/>
          <w:sz w:val="22"/>
        </w:rPr>
        <w:t>.........................</w:t>
      </w:r>
      <w:r>
        <w:rPr>
          <w:rFonts w:ascii="Arial" w:hAnsi="Arial"/>
          <w:sz w:val="22"/>
        </w:rPr>
        <w:t xml:space="preserve"> </w:t>
      </w:r>
      <w:proofErr w:type="gramStart"/>
      <w:r>
        <w:rPr>
          <w:rFonts w:ascii="Arial" w:hAnsi="Arial"/>
          <w:sz w:val="22"/>
        </w:rPr>
        <w:t>au</w:t>
      </w:r>
      <w:proofErr w:type="gramEnd"/>
      <w:r>
        <w:rPr>
          <w:rFonts w:ascii="Arial" w:hAnsi="Arial"/>
          <w:sz w:val="22"/>
        </w:rPr>
        <w:t xml:space="preserve"> tableau des effectifs d'un emploi de </w:t>
      </w:r>
      <w:r w:rsidRPr="00061974">
        <w:rPr>
          <w:rFonts w:ascii="Arial" w:hAnsi="Arial"/>
          <w:bCs/>
          <w:sz w:val="22"/>
        </w:rPr>
        <w:t xml:space="preserve">secrétaire </w:t>
      </w:r>
      <w:r w:rsidR="00061974" w:rsidRPr="00061974">
        <w:rPr>
          <w:rFonts w:ascii="Arial" w:hAnsi="Arial"/>
          <w:bCs/>
          <w:sz w:val="22"/>
        </w:rPr>
        <w:t xml:space="preserve">général </w:t>
      </w:r>
      <w:r w:rsidRPr="00061974">
        <w:rPr>
          <w:rFonts w:ascii="Arial" w:hAnsi="Arial"/>
          <w:bCs/>
          <w:sz w:val="22"/>
        </w:rPr>
        <w:t xml:space="preserve">de mairie correspondant au grade de </w:t>
      </w:r>
      <w:r w:rsidR="00386786">
        <w:rPr>
          <w:rFonts w:ascii="Arial" w:hAnsi="Arial"/>
          <w:bCs/>
          <w:sz w:val="22"/>
        </w:rPr>
        <w:t>…………………</w:t>
      </w:r>
      <w:r w:rsidRPr="00061974">
        <w:rPr>
          <w:rFonts w:ascii="Arial" w:hAnsi="Arial"/>
          <w:bCs/>
          <w:sz w:val="22"/>
        </w:rPr>
        <w:t xml:space="preserve"> </w:t>
      </w:r>
      <w:r w:rsidR="00503049">
        <w:rPr>
          <w:rFonts w:ascii="Arial" w:hAnsi="Arial"/>
          <w:bCs/>
          <w:sz w:val="22"/>
        </w:rPr>
        <w:t xml:space="preserve"> (</w:t>
      </w:r>
      <w:proofErr w:type="gramStart"/>
      <w:r w:rsidR="00503049">
        <w:rPr>
          <w:rFonts w:ascii="Arial" w:hAnsi="Arial"/>
          <w:bCs/>
          <w:sz w:val="22"/>
        </w:rPr>
        <w:t>2)</w:t>
      </w:r>
      <w:r w:rsidRPr="00061974">
        <w:rPr>
          <w:rFonts w:ascii="Arial" w:hAnsi="Arial"/>
          <w:bCs/>
          <w:sz w:val="22"/>
        </w:rPr>
        <w:t>(</w:t>
      </w:r>
      <w:proofErr w:type="gramEnd"/>
      <w:r w:rsidR="004F5405">
        <w:rPr>
          <w:rFonts w:ascii="Arial" w:hAnsi="Arial"/>
          <w:bCs/>
          <w:sz w:val="22"/>
        </w:rPr>
        <w:t xml:space="preserve"> </w:t>
      </w:r>
      <w:r w:rsidRPr="00061974">
        <w:rPr>
          <w:rFonts w:ascii="Arial" w:hAnsi="Arial"/>
          <w:bCs/>
          <w:sz w:val="22"/>
        </w:rPr>
        <w:t>catégorie</w:t>
      </w:r>
      <w:r w:rsidR="004F5405">
        <w:rPr>
          <w:rFonts w:ascii="Arial" w:hAnsi="Arial"/>
          <w:bCs/>
          <w:sz w:val="22"/>
        </w:rPr>
        <w:t xml:space="preserve"> A ou</w:t>
      </w:r>
      <w:r w:rsidR="00E24A62">
        <w:rPr>
          <w:rFonts w:ascii="Arial" w:hAnsi="Arial"/>
          <w:bCs/>
          <w:sz w:val="22"/>
        </w:rPr>
        <w:t xml:space="preserve"> B</w:t>
      </w:r>
      <w:proofErr w:type="gramStart"/>
      <w:r w:rsidR="00E24A62">
        <w:rPr>
          <w:rFonts w:ascii="Arial" w:hAnsi="Arial"/>
          <w:bCs/>
          <w:sz w:val="22"/>
        </w:rPr>
        <w:t xml:space="preserve">) </w:t>
      </w:r>
      <w:r w:rsidRPr="00061974">
        <w:rPr>
          <w:rFonts w:ascii="Arial" w:hAnsi="Arial"/>
          <w:bCs/>
          <w:sz w:val="22"/>
        </w:rPr>
        <w:t>,</w:t>
      </w:r>
      <w:proofErr w:type="gramEnd"/>
      <w:r w:rsidRPr="00061974">
        <w:rPr>
          <w:rFonts w:ascii="Arial" w:hAnsi="Arial"/>
          <w:bCs/>
          <w:sz w:val="22"/>
        </w:rPr>
        <w:t xml:space="preserve"> pour </w:t>
      </w:r>
      <w:r w:rsidR="00386786">
        <w:rPr>
          <w:rFonts w:ascii="Arial" w:hAnsi="Arial"/>
          <w:bCs/>
          <w:sz w:val="22"/>
        </w:rPr>
        <w:t>………….</w:t>
      </w:r>
      <w:r w:rsidR="00061974">
        <w:rPr>
          <w:rFonts w:ascii="Arial" w:hAnsi="Arial"/>
          <w:bCs/>
          <w:sz w:val="22"/>
        </w:rPr>
        <w:t xml:space="preserve"> </w:t>
      </w:r>
      <w:proofErr w:type="gramStart"/>
      <w:r w:rsidR="00061974">
        <w:rPr>
          <w:rFonts w:ascii="Arial" w:hAnsi="Arial"/>
          <w:bCs/>
          <w:sz w:val="22"/>
        </w:rPr>
        <w:t>heures</w:t>
      </w:r>
      <w:proofErr w:type="gramEnd"/>
      <w:r w:rsidRPr="00061974">
        <w:rPr>
          <w:rFonts w:ascii="Arial" w:hAnsi="Arial"/>
          <w:bCs/>
          <w:sz w:val="22"/>
        </w:rPr>
        <w:t xml:space="preserve"> hebdomadaires ;</w:t>
      </w:r>
    </w:p>
    <w:p w14:paraId="119D92BA" w14:textId="77777777" w:rsidR="001C515C" w:rsidRDefault="001C515C" w:rsidP="00386786">
      <w:pPr>
        <w:tabs>
          <w:tab w:val="left" w:pos="432"/>
        </w:tabs>
        <w:spacing w:after="160"/>
        <w:ind w:left="431" w:hanging="431"/>
        <w:jc w:val="both"/>
        <w:rPr>
          <w:rFonts w:ascii="Arial" w:hAnsi="Arial"/>
          <w:sz w:val="22"/>
        </w:rPr>
      </w:pPr>
    </w:p>
    <w:p w14:paraId="6512AD3B" w14:textId="77777777" w:rsidR="001C515C" w:rsidRDefault="001C515C" w:rsidP="00386786">
      <w:pPr>
        <w:tabs>
          <w:tab w:val="left" w:pos="432"/>
        </w:tabs>
        <w:spacing w:after="160"/>
        <w:ind w:left="432" w:hanging="432"/>
        <w:jc w:val="both"/>
        <w:rPr>
          <w:rFonts w:ascii="Arial" w:hAnsi="Arial"/>
          <w:b/>
          <w:sz w:val="22"/>
          <w:u w:val="single"/>
        </w:rPr>
      </w:pPr>
      <w:r>
        <w:rPr>
          <w:rFonts w:ascii="Arial" w:hAnsi="Arial"/>
          <w:b/>
          <w:sz w:val="22"/>
          <w:u w:val="single"/>
        </w:rPr>
        <w:t>PRÉCISE</w:t>
      </w:r>
    </w:p>
    <w:p w14:paraId="238358A2" w14:textId="1843BBB9" w:rsidR="001C515C" w:rsidRPr="00F84033" w:rsidRDefault="001C515C" w:rsidP="00386786">
      <w:pPr>
        <w:tabs>
          <w:tab w:val="left" w:pos="432"/>
        </w:tabs>
        <w:spacing w:after="160"/>
        <w:ind w:left="431" w:hanging="431"/>
        <w:jc w:val="both"/>
        <w:rPr>
          <w:rFonts w:ascii="Arial" w:hAnsi="Arial"/>
          <w:sz w:val="22"/>
        </w:rPr>
      </w:pPr>
      <w:r>
        <w:rPr>
          <w:rFonts w:ascii="Arial" w:hAnsi="Arial"/>
          <w:sz w:val="22"/>
        </w:rPr>
        <w:t>-</w:t>
      </w:r>
      <w:r>
        <w:rPr>
          <w:rFonts w:ascii="Arial" w:hAnsi="Arial"/>
          <w:sz w:val="22"/>
        </w:rPr>
        <w:tab/>
      </w:r>
      <w:r w:rsidR="00386786">
        <w:rPr>
          <w:rFonts w:ascii="Arial" w:hAnsi="Arial"/>
          <w:sz w:val="22"/>
        </w:rPr>
        <w:t>q</w:t>
      </w:r>
      <w:r>
        <w:rPr>
          <w:rFonts w:ascii="Arial" w:hAnsi="Arial"/>
          <w:sz w:val="22"/>
        </w:rPr>
        <w:t>ue cet emploi pourra être pourvu par le recrutement d'un fonctionnaire, ou par un agent contractuel recruté par voie de contrat à durée déterminée dans les conditions de l'article L. 332-8 7</w:t>
      </w:r>
      <w:r w:rsidRPr="00F84033">
        <w:rPr>
          <w:rFonts w:ascii="Arial" w:hAnsi="Arial"/>
          <w:sz w:val="22"/>
        </w:rPr>
        <w:t>° pour assurer les missions de secrétaire général de mairie dans une commune de moins de 2 000 habitants</w:t>
      </w:r>
      <w:r w:rsidR="00226F7B" w:rsidRPr="00F84033">
        <w:rPr>
          <w:rFonts w:ascii="Arial" w:hAnsi="Arial"/>
          <w:sz w:val="22"/>
        </w:rPr>
        <w:t>, essentielles au bon fonctionnement de la collectivité</w:t>
      </w:r>
      <w:r w:rsidRPr="00F84033">
        <w:rPr>
          <w:rFonts w:ascii="Arial" w:hAnsi="Arial"/>
          <w:sz w:val="22"/>
        </w:rPr>
        <w:t> ;</w:t>
      </w:r>
      <w:r w:rsidR="00386786" w:rsidRPr="00F84033">
        <w:rPr>
          <w:rFonts w:ascii="Arial" w:hAnsi="Arial"/>
          <w:sz w:val="22"/>
        </w:rPr>
        <w:t xml:space="preserve"> (</w:t>
      </w:r>
      <w:r w:rsidR="004F5405" w:rsidRPr="00F84033">
        <w:rPr>
          <w:rFonts w:ascii="Arial" w:hAnsi="Arial"/>
          <w:sz w:val="22"/>
        </w:rPr>
        <w:t>3</w:t>
      </w:r>
      <w:r w:rsidR="00386786" w:rsidRPr="00F84033">
        <w:rPr>
          <w:rFonts w:ascii="Arial" w:hAnsi="Arial"/>
          <w:sz w:val="22"/>
        </w:rPr>
        <w:t>)</w:t>
      </w:r>
    </w:p>
    <w:p w14:paraId="00EC1134" w14:textId="5FC10D50" w:rsidR="001C515C" w:rsidRDefault="001C515C" w:rsidP="00386786">
      <w:pPr>
        <w:tabs>
          <w:tab w:val="left" w:pos="432"/>
        </w:tabs>
        <w:spacing w:after="160"/>
        <w:ind w:left="431" w:hanging="431"/>
        <w:jc w:val="both"/>
        <w:rPr>
          <w:rFonts w:ascii="Arial" w:hAnsi="Arial"/>
          <w:sz w:val="22"/>
        </w:rPr>
      </w:pPr>
      <w:r>
        <w:rPr>
          <w:rFonts w:ascii="Arial" w:hAnsi="Arial"/>
          <w:sz w:val="22"/>
        </w:rPr>
        <w:t>-</w:t>
      </w:r>
      <w:r>
        <w:rPr>
          <w:rFonts w:ascii="Arial" w:hAnsi="Arial"/>
          <w:sz w:val="22"/>
        </w:rPr>
        <w:tab/>
      </w:r>
      <w:r w:rsidR="00386786">
        <w:rPr>
          <w:rFonts w:ascii="Arial" w:hAnsi="Arial"/>
          <w:sz w:val="22"/>
        </w:rPr>
        <w:t>q</w:t>
      </w:r>
      <w:r>
        <w:rPr>
          <w:rFonts w:ascii="Arial" w:hAnsi="Arial"/>
          <w:sz w:val="22"/>
        </w:rPr>
        <w:t>ue ce contrat sera renouvelable par reconduction expresse. La durée totale de ces contrats ne pourra excéder 6 ans. À l’issue de cette période maximale de 6 ans, le contrat de l’agent sera reconduit pour une durée indéterminée ;</w:t>
      </w:r>
    </w:p>
    <w:p w14:paraId="7B5C9CE7" w14:textId="29C17412" w:rsidR="001C515C" w:rsidRDefault="001C515C" w:rsidP="00386786">
      <w:pPr>
        <w:tabs>
          <w:tab w:val="left" w:pos="432"/>
        </w:tabs>
        <w:spacing w:after="160"/>
        <w:ind w:left="431" w:hanging="431"/>
        <w:jc w:val="both"/>
        <w:rPr>
          <w:rFonts w:ascii="Arial" w:hAnsi="Arial"/>
          <w:sz w:val="22"/>
        </w:rPr>
      </w:pPr>
      <w:r>
        <w:rPr>
          <w:rFonts w:ascii="Arial" w:hAnsi="Arial"/>
          <w:sz w:val="22"/>
        </w:rPr>
        <w:t>-</w:t>
      </w:r>
      <w:r>
        <w:rPr>
          <w:rFonts w:ascii="Arial" w:hAnsi="Arial"/>
          <w:sz w:val="22"/>
        </w:rPr>
        <w:tab/>
      </w:r>
      <w:r w:rsidR="00386786">
        <w:rPr>
          <w:rFonts w:ascii="Arial" w:hAnsi="Arial"/>
          <w:sz w:val="22"/>
        </w:rPr>
        <w:t>q</w:t>
      </w:r>
      <w:r>
        <w:rPr>
          <w:rFonts w:ascii="Arial" w:hAnsi="Arial"/>
          <w:sz w:val="22"/>
        </w:rPr>
        <w:t xml:space="preserve">ue l'agent recruté par contrat devra justifier ................... </w:t>
      </w:r>
      <w:r w:rsidRPr="00F90CF4">
        <w:rPr>
          <w:rFonts w:ascii="Arial" w:hAnsi="Arial"/>
          <w:sz w:val="22"/>
        </w:rPr>
        <w:t>;</w:t>
      </w:r>
      <w:r>
        <w:rPr>
          <w:rFonts w:ascii="Arial" w:hAnsi="Arial"/>
          <w:sz w:val="22"/>
        </w:rPr>
        <w:t xml:space="preserve"> (</w:t>
      </w:r>
      <w:r w:rsidR="004F5405">
        <w:rPr>
          <w:rFonts w:ascii="Arial" w:hAnsi="Arial"/>
          <w:sz w:val="22"/>
        </w:rPr>
        <w:t>4</w:t>
      </w:r>
      <w:r w:rsidRPr="00F90CF4">
        <w:rPr>
          <w:rFonts w:ascii="Arial" w:hAnsi="Arial"/>
          <w:sz w:val="22"/>
        </w:rPr>
        <w:t>) </w:t>
      </w:r>
    </w:p>
    <w:p w14:paraId="2AFC3FC8" w14:textId="7CDE00D4" w:rsidR="001C515C" w:rsidRDefault="001C515C" w:rsidP="00386786">
      <w:pPr>
        <w:tabs>
          <w:tab w:val="left" w:pos="432"/>
        </w:tabs>
        <w:spacing w:after="160"/>
        <w:ind w:left="431" w:hanging="431"/>
        <w:jc w:val="both"/>
        <w:rPr>
          <w:rFonts w:ascii="Arial" w:hAnsi="Arial" w:cs="Arial"/>
          <w:sz w:val="22"/>
          <w:szCs w:val="22"/>
        </w:rPr>
      </w:pPr>
      <w:r>
        <w:rPr>
          <w:rFonts w:ascii="Arial" w:hAnsi="Arial"/>
          <w:sz w:val="22"/>
        </w:rPr>
        <w:t>-</w:t>
      </w:r>
      <w:r>
        <w:rPr>
          <w:rFonts w:ascii="Arial" w:hAnsi="Arial"/>
          <w:sz w:val="22"/>
        </w:rPr>
        <w:tab/>
      </w:r>
      <w:r w:rsidR="00386786">
        <w:rPr>
          <w:rFonts w:ascii="Arial" w:hAnsi="Arial"/>
          <w:sz w:val="22"/>
        </w:rPr>
        <w:t>q</w:t>
      </w:r>
      <w:r w:rsidRPr="00453E49">
        <w:rPr>
          <w:rFonts w:ascii="Arial" w:hAnsi="Arial" w:cs="Arial"/>
          <w:sz w:val="22"/>
          <w:szCs w:val="22"/>
        </w:rPr>
        <w:t xml:space="preserve">ue la rémunération de l'agent sera calculée par référence à </w:t>
      </w:r>
      <w:r w:rsidRPr="006B5E17">
        <w:rPr>
          <w:rFonts w:ascii="Arial" w:hAnsi="Arial" w:cs="Arial"/>
          <w:sz w:val="22"/>
          <w:szCs w:val="22"/>
        </w:rPr>
        <w:t xml:space="preserve">la grille indiciaire correspondant au grade de </w:t>
      </w:r>
      <w:r w:rsidR="00386786">
        <w:rPr>
          <w:rFonts w:ascii="Arial" w:hAnsi="Arial" w:cs="Arial"/>
          <w:sz w:val="22"/>
          <w:szCs w:val="22"/>
        </w:rPr>
        <w:t>……………</w:t>
      </w:r>
      <w:proofErr w:type="gramStart"/>
      <w:r w:rsidR="00386786">
        <w:rPr>
          <w:rFonts w:ascii="Arial" w:hAnsi="Arial" w:cs="Arial"/>
          <w:sz w:val="22"/>
          <w:szCs w:val="22"/>
        </w:rPr>
        <w:t>…….</w:t>
      </w:r>
      <w:proofErr w:type="gramEnd"/>
      <w:r w:rsidR="00386786">
        <w:rPr>
          <w:rFonts w:ascii="Arial" w:hAnsi="Arial" w:cs="Arial"/>
          <w:sz w:val="22"/>
          <w:szCs w:val="22"/>
        </w:rPr>
        <w:t xml:space="preserve">. </w:t>
      </w:r>
      <w:r w:rsidR="00386786" w:rsidRPr="006B5E17">
        <w:rPr>
          <w:rFonts w:ascii="Arial" w:hAnsi="Arial" w:cs="Arial"/>
          <w:sz w:val="22"/>
          <w:szCs w:val="22"/>
        </w:rPr>
        <w:t>(</w:t>
      </w:r>
      <w:proofErr w:type="gramStart"/>
      <w:r w:rsidR="00386786" w:rsidRPr="006B5E17">
        <w:rPr>
          <w:rFonts w:ascii="Arial" w:hAnsi="Arial" w:cs="Arial"/>
          <w:i/>
          <w:iCs/>
          <w:sz w:val="22"/>
          <w:szCs w:val="22"/>
        </w:rPr>
        <w:t>ou</w:t>
      </w:r>
      <w:proofErr w:type="gramEnd"/>
      <w:r w:rsidR="00386786" w:rsidRPr="006B5E17">
        <w:rPr>
          <w:rFonts w:ascii="Arial" w:hAnsi="Arial" w:cs="Arial"/>
          <w:i/>
          <w:iCs/>
          <w:sz w:val="22"/>
          <w:szCs w:val="22"/>
        </w:rPr>
        <w:t xml:space="preserve"> : au maximum sur l'indice brut terminal </w:t>
      </w:r>
      <w:r w:rsidR="00386786" w:rsidRPr="00561A94">
        <w:rPr>
          <w:rFonts w:ascii="Arial" w:hAnsi="Arial" w:cs="Arial"/>
          <w:i/>
          <w:sz w:val="22"/>
          <w:szCs w:val="22"/>
        </w:rPr>
        <w:t>de la grille indiciaire des</w:t>
      </w:r>
      <w:r w:rsidR="00386786" w:rsidRPr="00182EF6">
        <w:rPr>
          <w:rFonts w:ascii="Arial" w:hAnsi="Arial" w:cs="Arial"/>
          <w:sz w:val="22"/>
          <w:szCs w:val="22"/>
        </w:rPr>
        <w:t xml:space="preserve"> </w:t>
      </w:r>
      <w:r w:rsidR="00386786">
        <w:rPr>
          <w:rFonts w:ascii="Arial" w:hAnsi="Arial" w:cs="Arial"/>
          <w:sz w:val="22"/>
          <w:szCs w:val="22"/>
        </w:rPr>
        <w:t xml:space="preserve">…………………) </w:t>
      </w:r>
      <w:r w:rsidRPr="00182EF6">
        <w:rPr>
          <w:rFonts w:ascii="Arial" w:hAnsi="Arial" w:cs="Arial"/>
          <w:sz w:val="22"/>
          <w:szCs w:val="22"/>
        </w:rPr>
        <w:t>et assortie du régime indemnitaire dans les conditions prévues par délibération</w:t>
      </w:r>
      <w:r w:rsidR="00386786">
        <w:rPr>
          <w:rFonts w:ascii="Arial" w:hAnsi="Arial" w:cs="Arial"/>
          <w:sz w:val="22"/>
          <w:szCs w:val="22"/>
        </w:rPr>
        <w:t xml:space="preserve"> n°…</w:t>
      </w:r>
      <w:proofErr w:type="gramStart"/>
      <w:r w:rsidR="00386786">
        <w:rPr>
          <w:rFonts w:ascii="Arial" w:hAnsi="Arial" w:cs="Arial"/>
          <w:sz w:val="22"/>
          <w:szCs w:val="22"/>
        </w:rPr>
        <w:t>…….</w:t>
      </w:r>
      <w:proofErr w:type="gramEnd"/>
      <w:r w:rsidR="00386786">
        <w:rPr>
          <w:rFonts w:ascii="Arial" w:hAnsi="Arial" w:cs="Arial"/>
          <w:sz w:val="22"/>
          <w:szCs w:val="22"/>
        </w:rPr>
        <w:t>.</w:t>
      </w:r>
      <w:r w:rsidRPr="00182EF6">
        <w:rPr>
          <w:rFonts w:ascii="Arial" w:hAnsi="Arial" w:cs="Arial"/>
          <w:sz w:val="22"/>
          <w:szCs w:val="22"/>
        </w:rPr>
        <w:t xml:space="preserve"> </w:t>
      </w:r>
      <w:proofErr w:type="gramStart"/>
      <w:r w:rsidRPr="00182EF6">
        <w:rPr>
          <w:rFonts w:ascii="Arial" w:hAnsi="Arial" w:cs="Arial"/>
          <w:sz w:val="22"/>
          <w:szCs w:val="22"/>
        </w:rPr>
        <w:t>du</w:t>
      </w:r>
      <w:proofErr w:type="gramEnd"/>
      <w:r w:rsidRPr="00182EF6">
        <w:rPr>
          <w:rFonts w:ascii="Arial" w:hAnsi="Arial" w:cs="Arial"/>
          <w:sz w:val="22"/>
          <w:szCs w:val="22"/>
        </w:rPr>
        <w:t xml:space="preserve"> ……</w:t>
      </w:r>
      <w:proofErr w:type="gramStart"/>
      <w:r w:rsidRPr="00182EF6">
        <w:rPr>
          <w:rFonts w:ascii="Arial" w:hAnsi="Arial" w:cs="Arial"/>
          <w:sz w:val="22"/>
          <w:szCs w:val="22"/>
        </w:rPr>
        <w:t>…….</w:t>
      </w:r>
      <w:proofErr w:type="gramEnd"/>
      <w:r w:rsidRPr="00182EF6">
        <w:rPr>
          <w:rFonts w:ascii="Arial" w:hAnsi="Arial" w:cs="Arial"/>
          <w:sz w:val="22"/>
          <w:szCs w:val="22"/>
        </w:rPr>
        <w:t>(le cas échéant)</w:t>
      </w:r>
      <w:r>
        <w:rPr>
          <w:rFonts w:ascii="Arial" w:hAnsi="Arial" w:cs="Arial"/>
          <w:sz w:val="22"/>
          <w:szCs w:val="22"/>
        </w:rPr>
        <w:t> ;</w:t>
      </w:r>
    </w:p>
    <w:p w14:paraId="2A27B665" w14:textId="0E525933" w:rsidR="001C515C" w:rsidRDefault="001C515C" w:rsidP="00386786">
      <w:pPr>
        <w:tabs>
          <w:tab w:val="left" w:pos="432"/>
        </w:tabs>
        <w:spacing w:after="160"/>
        <w:ind w:left="431" w:hanging="431"/>
        <w:jc w:val="both"/>
        <w:rPr>
          <w:rFonts w:ascii="Arial" w:hAnsi="Arial"/>
          <w:sz w:val="22"/>
        </w:rPr>
      </w:pPr>
      <w:r>
        <w:rPr>
          <w:rFonts w:ascii="Arial" w:hAnsi="Arial"/>
          <w:sz w:val="22"/>
        </w:rPr>
        <w:t>-</w:t>
      </w:r>
      <w:r>
        <w:rPr>
          <w:rFonts w:ascii="Arial" w:hAnsi="Arial"/>
          <w:sz w:val="22"/>
        </w:rPr>
        <w:tab/>
      </w:r>
      <w:r w:rsidR="00386786">
        <w:rPr>
          <w:rFonts w:ascii="Arial" w:hAnsi="Arial"/>
          <w:sz w:val="22"/>
        </w:rPr>
        <w:t>q</w:t>
      </w:r>
      <w:r>
        <w:rPr>
          <w:rFonts w:ascii="Arial" w:hAnsi="Arial"/>
          <w:sz w:val="22"/>
        </w:rPr>
        <w:t>ue Madame / Monsieur le Maire est chargé(e) du recrutement de l'agent et habilité à ce titre à conclure un contrat d'engagement ;</w:t>
      </w:r>
    </w:p>
    <w:p w14:paraId="508D1942" w14:textId="06BCA877" w:rsidR="001C515C" w:rsidRPr="000A1087" w:rsidRDefault="001C515C" w:rsidP="00386786">
      <w:pPr>
        <w:tabs>
          <w:tab w:val="left" w:pos="432"/>
        </w:tabs>
        <w:spacing w:after="160"/>
        <w:ind w:left="431" w:hanging="431"/>
        <w:jc w:val="both"/>
        <w:rPr>
          <w:rFonts w:ascii="Arial" w:hAnsi="Arial"/>
          <w:sz w:val="22"/>
        </w:rPr>
      </w:pPr>
      <w:r>
        <w:rPr>
          <w:rFonts w:ascii="Arial" w:hAnsi="Arial"/>
          <w:sz w:val="22"/>
        </w:rPr>
        <w:tab/>
      </w:r>
      <w:proofErr w:type="gramStart"/>
      <w:r w:rsidR="00386786">
        <w:rPr>
          <w:rFonts w:ascii="Arial" w:hAnsi="Arial"/>
          <w:sz w:val="22"/>
        </w:rPr>
        <w:t>q</w:t>
      </w:r>
      <w:r>
        <w:rPr>
          <w:rFonts w:ascii="Arial" w:hAnsi="Arial"/>
          <w:sz w:val="22"/>
        </w:rPr>
        <w:t>ue</w:t>
      </w:r>
      <w:proofErr w:type="gramEnd"/>
      <w:r>
        <w:rPr>
          <w:rFonts w:ascii="Arial" w:hAnsi="Arial"/>
          <w:sz w:val="22"/>
        </w:rPr>
        <w:t xml:space="preserve"> l</w:t>
      </w:r>
      <w:r w:rsidRPr="000A1087">
        <w:rPr>
          <w:rFonts w:ascii="Arial" w:hAnsi="Arial"/>
          <w:sz w:val="22"/>
        </w:rPr>
        <w:t xml:space="preserve">e recrutement de l’agent contractuel sera prononcé à l’issue d’une procédure prévue par </w:t>
      </w:r>
      <w:r w:rsidR="00386786">
        <w:rPr>
          <w:rFonts w:ascii="Arial" w:hAnsi="Arial"/>
          <w:sz w:val="22"/>
        </w:rPr>
        <w:t xml:space="preserve">le Code général de la fonction publique et le décret </w:t>
      </w:r>
      <w:r w:rsidRPr="000A1087">
        <w:rPr>
          <w:rFonts w:ascii="Arial" w:hAnsi="Arial"/>
          <w:sz w:val="22"/>
        </w:rPr>
        <w:t>n°88-145 du 15 février 1988, ceci afin de garantir l’égal accès aux emplois publics</w:t>
      </w:r>
      <w:r w:rsidR="00386786">
        <w:rPr>
          <w:rFonts w:ascii="Arial" w:hAnsi="Arial"/>
          <w:sz w:val="22"/>
        </w:rPr>
        <w:t> ;</w:t>
      </w:r>
    </w:p>
    <w:p w14:paraId="500EC747" w14:textId="3B8FD76B" w:rsidR="00F40133" w:rsidRDefault="00F40133">
      <w:pPr>
        <w:overflowPunct/>
        <w:autoSpaceDE/>
        <w:autoSpaceDN/>
        <w:adjustRightInd/>
        <w:spacing w:after="160" w:line="259" w:lineRule="auto"/>
        <w:textAlignment w:val="auto"/>
        <w:rPr>
          <w:rFonts w:ascii="Arial" w:hAnsi="Arial"/>
          <w:sz w:val="22"/>
        </w:rPr>
      </w:pPr>
      <w:r>
        <w:rPr>
          <w:rFonts w:ascii="Arial" w:hAnsi="Arial"/>
          <w:sz w:val="22"/>
        </w:rPr>
        <w:br w:type="page"/>
      </w:r>
    </w:p>
    <w:p w14:paraId="61FFC183" w14:textId="574BB618" w:rsidR="001C515C" w:rsidRDefault="001C515C" w:rsidP="00386786">
      <w:pPr>
        <w:tabs>
          <w:tab w:val="left" w:pos="432"/>
        </w:tabs>
        <w:spacing w:after="160"/>
        <w:ind w:left="431" w:hanging="431"/>
        <w:jc w:val="both"/>
        <w:rPr>
          <w:rFonts w:ascii="Arial" w:hAnsi="Arial"/>
          <w:b/>
          <w:sz w:val="22"/>
          <w:u w:val="single"/>
        </w:rPr>
      </w:pPr>
      <w:r>
        <w:rPr>
          <w:rFonts w:ascii="Arial" w:hAnsi="Arial"/>
          <w:b/>
          <w:sz w:val="22"/>
          <w:u w:val="single"/>
        </w:rPr>
        <w:lastRenderedPageBreak/>
        <w:t>DIT</w:t>
      </w:r>
    </w:p>
    <w:p w14:paraId="511EF380" w14:textId="38AD7E19" w:rsidR="001C515C" w:rsidRDefault="001C515C" w:rsidP="00386786">
      <w:pPr>
        <w:tabs>
          <w:tab w:val="left" w:pos="432"/>
        </w:tabs>
        <w:spacing w:after="160"/>
        <w:ind w:left="431" w:hanging="431"/>
        <w:jc w:val="both"/>
        <w:rPr>
          <w:rFonts w:ascii="Arial" w:hAnsi="Arial"/>
          <w:sz w:val="22"/>
        </w:rPr>
      </w:pPr>
      <w:r>
        <w:rPr>
          <w:rFonts w:ascii="Arial" w:hAnsi="Arial"/>
          <w:sz w:val="22"/>
        </w:rPr>
        <w:t>-</w:t>
      </w:r>
      <w:r>
        <w:rPr>
          <w:rFonts w:ascii="Arial" w:hAnsi="Arial"/>
          <w:sz w:val="22"/>
        </w:rPr>
        <w:tab/>
      </w:r>
      <w:r w:rsidR="00386786">
        <w:rPr>
          <w:rFonts w:ascii="Arial" w:hAnsi="Arial"/>
          <w:sz w:val="22"/>
        </w:rPr>
        <w:t>q</w:t>
      </w:r>
      <w:r>
        <w:rPr>
          <w:rFonts w:ascii="Arial" w:hAnsi="Arial"/>
          <w:sz w:val="22"/>
        </w:rPr>
        <w:t>ue les crédits correspondants seront prévus au budget</w:t>
      </w:r>
      <w:r w:rsidR="00386786">
        <w:rPr>
          <w:rFonts w:ascii="Arial" w:hAnsi="Arial"/>
          <w:sz w:val="22"/>
        </w:rPr>
        <w:t> ;</w:t>
      </w:r>
    </w:p>
    <w:p w14:paraId="2B705CE7" w14:textId="77777777" w:rsidR="001C515C" w:rsidRDefault="001C515C" w:rsidP="00386786">
      <w:pPr>
        <w:tabs>
          <w:tab w:val="left" w:pos="432"/>
        </w:tabs>
        <w:spacing w:after="160"/>
        <w:ind w:left="431" w:hanging="431"/>
        <w:jc w:val="both"/>
        <w:rPr>
          <w:rFonts w:ascii="Arial" w:hAnsi="Arial"/>
          <w:sz w:val="22"/>
        </w:rPr>
      </w:pPr>
    </w:p>
    <w:p w14:paraId="14CA0E5A" w14:textId="77777777" w:rsidR="001C515C" w:rsidRDefault="001C515C" w:rsidP="00386786">
      <w:pPr>
        <w:tabs>
          <w:tab w:val="left" w:pos="432"/>
        </w:tabs>
        <w:spacing w:after="160"/>
        <w:jc w:val="both"/>
        <w:rPr>
          <w:rFonts w:ascii="Arial" w:hAnsi="Arial"/>
          <w:sz w:val="22"/>
        </w:rPr>
      </w:pPr>
    </w:p>
    <w:p w14:paraId="7D4D8931" w14:textId="77777777" w:rsidR="00386786" w:rsidRDefault="00386786" w:rsidP="00386786">
      <w:pPr>
        <w:tabs>
          <w:tab w:val="left" w:pos="432"/>
        </w:tabs>
        <w:spacing w:after="160"/>
        <w:jc w:val="both"/>
        <w:rPr>
          <w:rFonts w:ascii="Arial" w:hAnsi="Arial"/>
          <w:sz w:val="22"/>
        </w:rPr>
      </w:pPr>
    </w:p>
    <w:p w14:paraId="4BD687EF" w14:textId="173653AD" w:rsidR="001C515C" w:rsidRPr="006857F7" w:rsidRDefault="001C515C" w:rsidP="00386786">
      <w:pPr>
        <w:spacing w:after="160"/>
        <w:jc w:val="both"/>
        <w:rPr>
          <w:rFonts w:ascii="Arial" w:hAnsi="Arial" w:cs="Arial"/>
          <w:sz w:val="22"/>
          <w:szCs w:val="22"/>
        </w:rPr>
      </w:pPr>
      <w:r w:rsidRPr="006857F7">
        <w:rPr>
          <w:rFonts w:ascii="Arial" w:hAnsi="Arial" w:cs="Arial"/>
          <w:sz w:val="22"/>
          <w:szCs w:val="22"/>
        </w:rPr>
        <w:t>Le Maire,</w:t>
      </w:r>
    </w:p>
    <w:p w14:paraId="0029C314" w14:textId="77777777" w:rsidR="001C515C" w:rsidRPr="006857F7" w:rsidRDefault="001C515C" w:rsidP="00386786">
      <w:pPr>
        <w:tabs>
          <w:tab w:val="left" w:pos="288"/>
        </w:tabs>
        <w:spacing w:after="160"/>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certifie sous sa responsabilité le caractère exécutoire de cet acte,</w:t>
      </w:r>
    </w:p>
    <w:p w14:paraId="5D2D9547" w14:textId="3300BEAD" w:rsidR="001C515C" w:rsidRPr="006857F7" w:rsidRDefault="001C515C" w:rsidP="00386786">
      <w:pPr>
        <w:tabs>
          <w:tab w:val="left" w:pos="288"/>
        </w:tabs>
        <w:spacing w:after="160"/>
        <w:ind w:left="288" w:hanging="288"/>
        <w:jc w:val="both"/>
        <w:rPr>
          <w:rFonts w:ascii="Arial" w:hAnsi="Arial" w:cs="Arial"/>
          <w:sz w:val="22"/>
          <w:szCs w:val="22"/>
        </w:rPr>
      </w:pPr>
      <w:r w:rsidRPr="006857F7">
        <w:rPr>
          <w:rFonts w:ascii="Arial" w:hAnsi="Arial" w:cs="Arial"/>
          <w:sz w:val="22"/>
          <w:szCs w:val="22"/>
        </w:rPr>
        <w:t>-</w:t>
      </w:r>
      <w:r w:rsidRPr="006857F7">
        <w:rPr>
          <w:rFonts w:ascii="Arial" w:hAnsi="Arial" w:cs="Arial"/>
          <w:sz w:val="22"/>
          <w:szCs w:val="22"/>
        </w:rPr>
        <w:tab/>
        <w:t>informe que l</w:t>
      </w:r>
      <w:r>
        <w:rPr>
          <w:rFonts w:ascii="Arial" w:hAnsi="Arial" w:cs="Arial"/>
          <w:sz w:val="22"/>
          <w:szCs w:val="22"/>
        </w:rPr>
        <w:t>a présente délibération</w:t>
      </w:r>
      <w:r w:rsidRPr="006857F7">
        <w:rPr>
          <w:rFonts w:ascii="Arial" w:hAnsi="Arial" w:cs="Arial"/>
          <w:sz w:val="22"/>
          <w:szCs w:val="22"/>
        </w:rPr>
        <w:t xml:space="preserve"> peut faire l'objet d'un recours pour excès de pouvoir devant le Tribunal </w:t>
      </w:r>
      <w:r w:rsidR="00226F7B">
        <w:rPr>
          <w:rFonts w:ascii="Arial" w:hAnsi="Arial" w:cs="Arial"/>
          <w:sz w:val="22"/>
          <w:szCs w:val="22"/>
        </w:rPr>
        <w:t>a</w:t>
      </w:r>
      <w:r w:rsidRPr="006857F7">
        <w:rPr>
          <w:rFonts w:ascii="Arial" w:hAnsi="Arial" w:cs="Arial"/>
          <w:sz w:val="22"/>
          <w:szCs w:val="22"/>
        </w:rPr>
        <w:t>dministratif de Bordeaux dans un délai de 2 mois à compter de sa notification, sa réception par le représentant de l'État et sa publication.</w:t>
      </w:r>
      <w:r w:rsidRPr="004B46E4">
        <w:t xml:space="preserve"> </w:t>
      </w:r>
      <w:r w:rsidRPr="004B46E4">
        <w:rPr>
          <w:rFonts w:ascii="Arial" w:hAnsi="Arial" w:cs="Arial"/>
          <w:sz w:val="22"/>
          <w:szCs w:val="22"/>
        </w:rPr>
        <w:t xml:space="preserve">Le Tribunal </w:t>
      </w:r>
      <w:r w:rsidR="00226F7B">
        <w:rPr>
          <w:rFonts w:ascii="Arial" w:hAnsi="Arial" w:cs="Arial"/>
          <w:sz w:val="22"/>
          <w:szCs w:val="22"/>
        </w:rPr>
        <w:t>a</w:t>
      </w:r>
      <w:r w:rsidRPr="004B46E4">
        <w:rPr>
          <w:rFonts w:ascii="Arial" w:hAnsi="Arial" w:cs="Arial"/>
          <w:sz w:val="22"/>
          <w:szCs w:val="22"/>
        </w:rPr>
        <w:t>dministratif peut aussi être saisi par l’application informatique « Télérecours Citoyens » accessible par le site internet www.telerecours.fr.</w:t>
      </w:r>
    </w:p>
    <w:p w14:paraId="38C4BBC8" w14:textId="77777777" w:rsidR="001C515C" w:rsidRDefault="001C515C" w:rsidP="00386786">
      <w:pPr>
        <w:pStyle w:val="ARTICLE1"/>
        <w:spacing w:after="160"/>
        <w:rPr>
          <w:rFonts w:ascii="Arial" w:hAnsi="Arial" w:cs="Arial"/>
          <w:sz w:val="22"/>
          <w:szCs w:val="22"/>
        </w:rPr>
      </w:pPr>
    </w:p>
    <w:p w14:paraId="6E64BA99" w14:textId="77777777" w:rsidR="001C515C" w:rsidRPr="006857F7" w:rsidRDefault="001C515C" w:rsidP="001C515C">
      <w:pPr>
        <w:pStyle w:val="ARTICLE1"/>
        <w:rPr>
          <w:rFonts w:ascii="Arial" w:hAnsi="Arial" w:cs="Arial"/>
          <w:sz w:val="22"/>
          <w:szCs w:val="22"/>
        </w:rPr>
      </w:pPr>
    </w:p>
    <w:p w14:paraId="295782B5" w14:textId="77777777" w:rsidR="001C515C" w:rsidRDefault="001C515C" w:rsidP="001C515C">
      <w:pPr>
        <w:tabs>
          <w:tab w:val="left" w:pos="6521"/>
        </w:tabs>
        <w:jc w:val="both"/>
        <w:rPr>
          <w:rFonts w:ascii="Arial" w:hAnsi="Arial" w:cs="Arial"/>
          <w:sz w:val="22"/>
          <w:szCs w:val="22"/>
        </w:rPr>
      </w:pPr>
      <w:r>
        <w:rPr>
          <w:rFonts w:ascii="Arial" w:hAnsi="Arial" w:cs="Arial"/>
          <w:sz w:val="22"/>
          <w:szCs w:val="22"/>
        </w:rPr>
        <w:tab/>
      </w:r>
      <w:proofErr w:type="gramStart"/>
      <w:r w:rsidRPr="006857F7">
        <w:rPr>
          <w:rFonts w:ascii="Arial" w:hAnsi="Arial" w:cs="Arial"/>
          <w:sz w:val="22"/>
          <w:szCs w:val="22"/>
        </w:rPr>
        <w:t>Fait  à</w:t>
      </w:r>
      <w:proofErr w:type="gramEnd"/>
      <w:r w:rsidRPr="006857F7">
        <w:rPr>
          <w:rFonts w:ascii="Arial" w:hAnsi="Arial" w:cs="Arial"/>
          <w:sz w:val="22"/>
          <w:szCs w:val="22"/>
        </w:rPr>
        <w:t xml:space="preserve"> </w:t>
      </w:r>
      <w:proofErr w:type="gramStart"/>
      <w:r w:rsidRPr="006857F7">
        <w:rPr>
          <w:rFonts w:ascii="Arial" w:hAnsi="Arial" w:cs="Arial"/>
          <w:b/>
          <w:bCs/>
          <w:sz w:val="22"/>
          <w:szCs w:val="22"/>
        </w:rPr>
        <w:t>........................</w:t>
      </w:r>
      <w:r w:rsidRPr="006857F7">
        <w:rPr>
          <w:rFonts w:ascii="Arial" w:hAnsi="Arial" w:cs="Arial"/>
          <w:bCs/>
          <w:sz w:val="22"/>
          <w:szCs w:val="22"/>
        </w:rPr>
        <w:t xml:space="preserve"> </w:t>
      </w:r>
      <w:r w:rsidRPr="006857F7">
        <w:rPr>
          <w:rFonts w:ascii="Arial" w:hAnsi="Arial" w:cs="Arial"/>
          <w:sz w:val="22"/>
          <w:szCs w:val="22"/>
        </w:rPr>
        <w:t>,</w:t>
      </w:r>
      <w:proofErr w:type="gramEnd"/>
    </w:p>
    <w:p w14:paraId="1D3E2ECD" w14:textId="77777777" w:rsidR="001C515C" w:rsidRPr="006857F7" w:rsidRDefault="001C515C" w:rsidP="001C515C">
      <w:pPr>
        <w:tabs>
          <w:tab w:val="left" w:pos="6521"/>
        </w:tabs>
        <w:jc w:val="both"/>
        <w:rPr>
          <w:rFonts w:ascii="Arial" w:hAnsi="Arial" w:cs="Arial"/>
          <w:sz w:val="22"/>
          <w:szCs w:val="22"/>
        </w:rPr>
      </w:pPr>
    </w:p>
    <w:p w14:paraId="7596282A" w14:textId="77777777" w:rsidR="001C515C" w:rsidRPr="006857F7" w:rsidRDefault="001C515C" w:rsidP="001C515C">
      <w:pPr>
        <w:tabs>
          <w:tab w:val="left" w:pos="6521"/>
        </w:tabs>
        <w:ind w:left="1728" w:hanging="1728"/>
        <w:jc w:val="both"/>
        <w:rPr>
          <w:rFonts w:ascii="Arial" w:hAnsi="Arial" w:cs="Arial"/>
          <w:sz w:val="22"/>
          <w:szCs w:val="22"/>
        </w:rPr>
      </w:pPr>
      <w:r w:rsidRPr="006857F7">
        <w:rPr>
          <w:rFonts w:ascii="Arial" w:hAnsi="Arial" w:cs="Arial"/>
          <w:sz w:val="22"/>
          <w:szCs w:val="22"/>
        </w:rPr>
        <w:tab/>
      </w:r>
      <w:r w:rsidRPr="006857F7">
        <w:rPr>
          <w:rFonts w:ascii="Arial" w:hAnsi="Arial" w:cs="Arial"/>
          <w:sz w:val="22"/>
          <w:szCs w:val="22"/>
        </w:rPr>
        <w:tab/>
      </w:r>
      <w:proofErr w:type="gramStart"/>
      <w:r w:rsidRPr="006857F7">
        <w:rPr>
          <w:rFonts w:ascii="Arial" w:hAnsi="Arial" w:cs="Arial"/>
          <w:sz w:val="22"/>
          <w:szCs w:val="22"/>
        </w:rPr>
        <w:t>le</w:t>
      </w:r>
      <w:proofErr w:type="gramEnd"/>
      <w:r w:rsidRPr="006857F7">
        <w:rPr>
          <w:rFonts w:ascii="Arial" w:hAnsi="Arial" w:cs="Arial"/>
          <w:sz w:val="22"/>
          <w:szCs w:val="22"/>
        </w:rPr>
        <w:t xml:space="preserve"> ........................,</w:t>
      </w:r>
    </w:p>
    <w:p w14:paraId="1C8FCE38" w14:textId="77777777" w:rsidR="001C515C" w:rsidRPr="006857F7" w:rsidRDefault="001C515C" w:rsidP="001C515C">
      <w:pPr>
        <w:pStyle w:val="ARTICLE1"/>
        <w:rPr>
          <w:rFonts w:ascii="Arial" w:hAnsi="Arial" w:cs="Arial"/>
          <w:sz w:val="22"/>
          <w:szCs w:val="22"/>
        </w:rPr>
      </w:pPr>
    </w:p>
    <w:p w14:paraId="53E6F0AA" w14:textId="77777777" w:rsidR="001C515C" w:rsidRPr="006857F7" w:rsidRDefault="001C515C" w:rsidP="001C515C">
      <w:pPr>
        <w:pStyle w:val="ARTICLE1"/>
        <w:rPr>
          <w:rFonts w:ascii="Arial" w:hAnsi="Arial" w:cs="Arial"/>
          <w:sz w:val="22"/>
          <w:szCs w:val="22"/>
        </w:rPr>
      </w:pPr>
    </w:p>
    <w:p w14:paraId="5DAB9E0C" w14:textId="77777777" w:rsidR="001C515C" w:rsidRDefault="001C515C" w:rsidP="001C515C">
      <w:pPr>
        <w:tabs>
          <w:tab w:val="left" w:pos="6521"/>
        </w:tabs>
        <w:ind w:left="1728" w:hanging="1728"/>
        <w:jc w:val="both"/>
        <w:rPr>
          <w:rFonts w:ascii="Arial" w:hAnsi="Arial" w:cs="Arial"/>
          <w:sz w:val="22"/>
          <w:szCs w:val="22"/>
        </w:rPr>
      </w:pPr>
      <w:r>
        <w:rPr>
          <w:rFonts w:ascii="Arial" w:hAnsi="Arial" w:cs="Arial"/>
          <w:sz w:val="22"/>
          <w:szCs w:val="22"/>
        </w:rPr>
        <w:tab/>
      </w:r>
      <w:r w:rsidRPr="006857F7">
        <w:rPr>
          <w:rFonts w:ascii="Arial" w:hAnsi="Arial" w:cs="Arial"/>
          <w:sz w:val="22"/>
          <w:szCs w:val="22"/>
        </w:rPr>
        <w:tab/>
        <w:t>Le Maire,</w:t>
      </w:r>
    </w:p>
    <w:p w14:paraId="79F15D3B" w14:textId="29EE25C1" w:rsidR="00386786" w:rsidRPr="00386786" w:rsidRDefault="00386786" w:rsidP="001C515C">
      <w:pPr>
        <w:tabs>
          <w:tab w:val="left" w:pos="6521"/>
        </w:tabs>
        <w:ind w:left="1728" w:hanging="1728"/>
        <w:jc w:val="both"/>
        <w:rPr>
          <w:rFonts w:ascii="Arial" w:hAnsi="Arial" w:cs="Arial"/>
          <w:i/>
          <w:iCs/>
          <w:sz w:val="22"/>
          <w:szCs w:val="22"/>
        </w:rPr>
      </w:pPr>
      <w:r w:rsidRPr="00386786">
        <w:rPr>
          <w:rFonts w:ascii="Arial" w:hAnsi="Arial" w:cs="Arial"/>
          <w:i/>
          <w:iCs/>
          <w:sz w:val="22"/>
          <w:szCs w:val="22"/>
        </w:rPr>
        <w:tab/>
      </w:r>
      <w:r w:rsidRPr="00386786">
        <w:rPr>
          <w:rFonts w:ascii="Arial" w:hAnsi="Arial" w:cs="Arial"/>
          <w:i/>
          <w:iCs/>
          <w:sz w:val="22"/>
          <w:szCs w:val="22"/>
        </w:rPr>
        <w:tab/>
        <w:t>(</w:t>
      </w:r>
      <w:proofErr w:type="gramStart"/>
      <w:r w:rsidRPr="00386786">
        <w:rPr>
          <w:rFonts w:ascii="Arial" w:hAnsi="Arial" w:cs="Arial"/>
          <w:i/>
          <w:iCs/>
          <w:sz w:val="22"/>
          <w:szCs w:val="22"/>
        </w:rPr>
        <w:t>prénom</w:t>
      </w:r>
      <w:proofErr w:type="gramEnd"/>
      <w:r w:rsidRPr="00386786">
        <w:rPr>
          <w:rFonts w:ascii="Arial" w:hAnsi="Arial" w:cs="Arial"/>
          <w:i/>
          <w:iCs/>
          <w:sz w:val="22"/>
          <w:szCs w:val="22"/>
        </w:rPr>
        <w:t xml:space="preserve"> NOM)</w:t>
      </w:r>
    </w:p>
    <w:p w14:paraId="1BDB089B" w14:textId="77777777" w:rsidR="001C515C" w:rsidRPr="006857F7" w:rsidRDefault="001C515C" w:rsidP="001C515C">
      <w:pPr>
        <w:tabs>
          <w:tab w:val="left" w:pos="6521"/>
        </w:tabs>
        <w:jc w:val="both"/>
        <w:rPr>
          <w:rFonts w:ascii="Arial" w:hAnsi="Arial" w:cs="Arial"/>
          <w:sz w:val="22"/>
          <w:szCs w:val="22"/>
        </w:rPr>
      </w:pPr>
    </w:p>
    <w:p w14:paraId="3CE5D868" w14:textId="77777777" w:rsidR="001C515C" w:rsidRDefault="001C515C" w:rsidP="001C515C">
      <w:pPr>
        <w:tabs>
          <w:tab w:val="left" w:pos="1728"/>
        </w:tabs>
        <w:ind w:left="1728" w:hanging="1728"/>
        <w:jc w:val="both"/>
        <w:rPr>
          <w:rFonts w:ascii="Arial" w:hAnsi="Arial"/>
          <w:sz w:val="22"/>
        </w:rPr>
      </w:pPr>
    </w:p>
    <w:p w14:paraId="58ABED2A" w14:textId="77777777" w:rsidR="001C515C" w:rsidRDefault="001C515C" w:rsidP="001C515C">
      <w:pPr>
        <w:tabs>
          <w:tab w:val="left" w:pos="1728"/>
        </w:tabs>
        <w:ind w:left="1728" w:hanging="1728"/>
        <w:jc w:val="both"/>
        <w:rPr>
          <w:rFonts w:ascii="Arial" w:hAnsi="Arial"/>
          <w:sz w:val="22"/>
        </w:rPr>
      </w:pPr>
    </w:p>
    <w:p w14:paraId="56B646DD" w14:textId="480E1F96" w:rsidR="001C515C" w:rsidRPr="006857F7" w:rsidRDefault="001C515C" w:rsidP="001C515C">
      <w:pPr>
        <w:pStyle w:val="ARTICLE1"/>
        <w:rPr>
          <w:rFonts w:ascii="Arial" w:hAnsi="Arial" w:cs="Arial"/>
          <w:sz w:val="22"/>
          <w:szCs w:val="22"/>
        </w:rPr>
      </w:pPr>
      <w:r>
        <w:rPr>
          <w:rFonts w:ascii="Arial" w:hAnsi="Arial" w:cs="Arial"/>
          <w:sz w:val="22"/>
          <w:szCs w:val="22"/>
        </w:rPr>
        <w:t>PUBLI</w:t>
      </w:r>
      <w:r w:rsidR="00386786">
        <w:rPr>
          <w:rFonts w:ascii="Arial" w:hAnsi="Arial" w:cs="Arial"/>
          <w:sz w:val="22"/>
          <w:szCs w:val="22"/>
        </w:rPr>
        <w:t>É</w:t>
      </w:r>
      <w:r>
        <w:rPr>
          <w:rFonts w:ascii="Arial" w:hAnsi="Arial" w:cs="Arial"/>
          <w:sz w:val="22"/>
          <w:szCs w:val="22"/>
        </w:rPr>
        <w:t>E</w:t>
      </w:r>
      <w:r w:rsidRPr="006857F7">
        <w:rPr>
          <w:rFonts w:ascii="Arial" w:hAnsi="Arial" w:cs="Arial"/>
          <w:sz w:val="22"/>
          <w:szCs w:val="22"/>
        </w:rPr>
        <w:t xml:space="preserve"> LE</w:t>
      </w:r>
      <w:r w:rsidR="00386786">
        <w:rPr>
          <w:rFonts w:ascii="Arial" w:hAnsi="Arial" w:cs="Arial"/>
          <w:sz w:val="22"/>
          <w:szCs w:val="22"/>
        </w:rPr>
        <w:t xml:space="preserve"> : </w:t>
      </w:r>
    </w:p>
    <w:p w14:paraId="29C967A0" w14:textId="77777777" w:rsidR="001C515C" w:rsidRDefault="001C515C" w:rsidP="001C515C">
      <w:pPr>
        <w:tabs>
          <w:tab w:val="left" w:pos="1728"/>
        </w:tabs>
        <w:ind w:left="1728" w:hanging="1728"/>
        <w:jc w:val="both"/>
        <w:rPr>
          <w:rFonts w:ascii="Arial" w:hAnsi="Arial"/>
          <w:sz w:val="22"/>
        </w:rPr>
      </w:pPr>
    </w:p>
    <w:p w14:paraId="2E9928B6" w14:textId="77777777" w:rsidR="001C515C" w:rsidRDefault="001C515C" w:rsidP="001C515C">
      <w:pPr>
        <w:tabs>
          <w:tab w:val="left" w:pos="1728"/>
        </w:tabs>
        <w:ind w:left="1728" w:hanging="1728"/>
        <w:jc w:val="both"/>
        <w:rPr>
          <w:rFonts w:ascii="Arial" w:hAnsi="Arial"/>
          <w:sz w:val="22"/>
        </w:rPr>
      </w:pPr>
    </w:p>
    <w:p w14:paraId="44BBA1D0" w14:textId="77777777" w:rsidR="001C515C" w:rsidRDefault="001C515C" w:rsidP="001C515C">
      <w:pPr>
        <w:tabs>
          <w:tab w:val="left" w:pos="1728"/>
        </w:tabs>
        <w:ind w:left="1728" w:hanging="1728"/>
        <w:jc w:val="both"/>
        <w:rPr>
          <w:rFonts w:ascii="Arial" w:hAnsi="Arial"/>
          <w:sz w:val="22"/>
        </w:rPr>
      </w:pPr>
    </w:p>
    <w:p w14:paraId="6D3B7E47" w14:textId="77777777" w:rsidR="001C515C" w:rsidRDefault="001C515C" w:rsidP="001C515C">
      <w:pPr>
        <w:tabs>
          <w:tab w:val="left" w:pos="1728"/>
        </w:tabs>
        <w:ind w:left="1728" w:hanging="1728"/>
        <w:jc w:val="both"/>
        <w:rPr>
          <w:rFonts w:ascii="Arial" w:hAnsi="Arial"/>
          <w:sz w:val="22"/>
        </w:rPr>
      </w:pPr>
    </w:p>
    <w:p w14:paraId="1E686235" w14:textId="77777777" w:rsidR="001C515C" w:rsidRDefault="001C515C" w:rsidP="001C515C">
      <w:pPr>
        <w:tabs>
          <w:tab w:val="left" w:pos="1728"/>
        </w:tabs>
        <w:ind w:left="1728" w:hanging="1728"/>
        <w:jc w:val="both"/>
        <w:rPr>
          <w:rFonts w:ascii="Arial" w:hAnsi="Arial"/>
          <w:sz w:val="22"/>
        </w:rPr>
      </w:pPr>
    </w:p>
    <w:p w14:paraId="258C3AD6" w14:textId="77777777" w:rsidR="001C515C" w:rsidRDefault="001C515C" w:rsidP="001C515C">
      <w:pPr>
        <w:tabs>
          <w:tab w:val="left" w:pos="1728"/>
        </w:tabs>
        <w:ind w:left="1728" w:hanging="1728"/>
        <w:jc w:val="both"/>
        <w:rPr>
          <w:rFonts w:ascii="Arial" w:hAnsi="Arial"/>
          <w:sz w:val="22"/>
        </w:rPr>
      </w:pPr>
    </w:p>
    <w:p w14:paraId="0FB9E455" w14:textId="77777777" w:rsidR="001C515C" w:rsidRDefault="001C515C" w:rsidP="001C515C">
      <w:pPr>
        <w:tabs>
          <w:tab w:val="left" w:pos="1728"/>
        </w:tabs>
        <w:ind w:left="1728" w:hanging="1728"/>
        <w:jc w:val="both"/>
        <w:rPr>
          <w:rFonts w:ascii="Arial" w:hAnsi="Arial"/>
          <w:sz w:val="22"/>
        </w:rPr>
      </w:pPr>
    </w:p>
    <w:p w14:paraId="69795A62" w14:textId="77777777" w:rsidR="001C515C" w:rsidRDefault="001C515C" w:rsidP="001C515C">
      <w:pPr>
        <w:tabs>
          <w:tab w:val="left" w:pos="1728"/>
        </w:tabs>
        <w:ind w:left="1728" w:hanging="1728"/>
        <w:jc w:val="both"/>
        <w:rPr>
          <w:rFonts w:ascii="Arial" w:hAnsi="Arial"/>
          <w:sz w:val="22"/>
        </w:rPr>
      </w:pPr>
    </w:p>
    <w:p w14:paraId="6F8D42B5" w14:textId="77777777" w:rsidR="001C515C" w:rsidRDefault="001C515C" w:rsidP="001C515C">
      <w:pPr>
        <w:tabs>
          <w:tab w:val="left" w:pos="1728"/>
        </w:tabs>
        <w:ind w:left="1728" w:hanging="1728"/>
        <w:jc w:val="both"/>
        <w:rPr>
          <w:rFonts w:ascii="Arial" w:hAnsi="Arial"/>
          <w:sz w:val="22"/>
        </w:rPr>
      </w:pPr>
    </w:p>
    <w:p w14:paraId="1945032E" w14:textId="77777777" w:rsidR="001C515C" w:rsidRDefault="001C515C" w:rsidP="001C515C">
      <w:pPr>
        <w:tabs>
          <w:tab w:val="left" w:pos="1728"/>
        </w:tabs>
        <w:ind w:left="1728" w:hanging="1728"/>
        <w:jc w:val="both"/>
        <w:rPr>
          <w:rFonts w:ascii="Arial" w:hAnsi="Arial"/>
          <w:sz w:val="22"/>
        </w:rPr>
      </w:pPr>
    </w:p>
    <w:p w14:paraId="0797C512" w14:textId="77777777" w:rsidR="001C515C" w:rsidRDefault="001C515C" w:rsidP="001C515C">
      <w:pPr>
        <w:tabs>
          <w:tab w:val="left" w:pos="1728"/>
        </w:tabs>
        <w:ind w:left="1728" w:hanging="1728"/>
        <w:jc w:val="both"/>
        <w:rPr>
          <w:rFonts w:ascii="Arial" w:hAnsi="Arial"/>
          <w:sz w:val="22"/>
        </w:rPr>
      </w:pPr>
    </w:p>
    <w:p w14:paraId="646FF058" w14:textId="77777777" w:rsidR="001C515C" w:rsidRDefault="001C515C" w:rsidP="001C515C">
      <w:pPr>
        <w:tabs>
          <w:tab w:val="left" w:pos="1728"/>
        </w:tabs>
        <w:ind w:left="1728" w:hanging="1728"/>
        <w:jc w:val="both"/>
        <w:rPr>
          <w:rFonts w:ascii="Arial" w:hAnsi="Arial"/>
          <w:sz w:val="22"/>
        </w:rPr>
      </w:pPr>
    </w:p>
    <w:p w14:paraId="356451A3" w14:textId="77777777" w:rsidR="001C515C" w:rsidRDefault="001C515C" w:rsidP="001C515C">
      <w:pPr>
        <w:tabs>
          <w:tab w:val="left" w:pos="1728"/>
        </w:tabs>
        <w:ind w:left="1728" w:hanging="1728"/>
        <w:jc w:val="both"/>
        <w:rPr>
          <w:rFonts w:ascii="Arial" w:hAnsi="Arial"/>
          <w:sz w:val="22"/>
        </w:rPr>
      </w:pPr>
    </w:p>
    <w:p w14:paraId="649CA2BE" w14:textId="77777777" w:rsidR="001C515C" w:rsidRDefault="001C515C" w:rsidP="001C515C">
      <w:pPr>
        <w:tabs>
          <w:tab w:val="left" w:pos="1728"/>
        </w:tabs>
        <w:ind w:left="1728" w:hanging="1728"/>
        <w:jc w:val="both"/>
        <w:rPr>
          <w:rFonts w:ascii="Arial" w:hAnsi="Arial"/>
          <w:sz w:val="22"/>
        </w:rPr>
      </w:pPr>
    </w:p>
    <w:p w14:paraId="681C4CA1" w14:textId="77777777" w:rsidR="001C515C" w:rsidRDefault="001C515C" w:rsidP="001C515C">
      <w:pPr>
        <w:tabs>
          <w:tab w:val="left" w:pos="1728"/>
        </w:tabs>
        <w:ind w:left="1728" w:hanging="1728"/>
        <w:jc w:val="both"/>
        <w:rPr>
          <w:rFonts w:ascii="Arial" w:hAnsi="Arial"/>
          <w:sz w:val="22"/>
        </w:rPr>
      </w:pPr>
    </w:p>
    <w:p w14:paraId="20B4B520" w14:textId="77777777" w:rsidR="001C515C" w:rsidRPr="002F4A1A" w:rsidRDefault="001C515C" w:rsidP="001C515C">
      <w:pPr>
        <w:tabs>
          <w:tab w:val="left" w:pos="1728"/>
        </w:tabs>
        <w:ind w:left="1728" w:hanging="1728"/>
        <w:jc w:val="both"/>
        <w:rPr>
          <w:rFonts w:ascii="Arial" w:hAnsi="Arial"/>
          <w:sz w:val="20"/>
        </w:rPr>
      </w:pPr>
    </w:p>
    <w:p w14:paraId="4F955109" w14:textId="422463FE" w:rsidR="001C515C" w:rsidRDefault="001C515C" w:rsidP="00503049">
      <w:pPr>
        <w:pStyle w:val="Paragraphedeliste"/>
        <w:numPr>
          <w:ilvl w:val="0"/>
          <w:numId w:val="1"/>
        </w:numPr>
        <w:tabs>
          <w:tab w:val="left" w:pos="284"/>
        </w:tabs>
        <w:jc w:val="both"/>
        <w:rPr>
          <w:rFonts w:ascii="Arial" w:hAnsi="Arial"/>
          <w:sz w:val="20"/>
        </w:rPr>
      </w:pPr>
      <w:r w:rsidRPr="00503049">
        <w:rPr>
          <w:rFonts w:ascii="Arial" w:hAnsi="Arial"/>
          <w:sz w:val="20"/>
        </w:rPr>
        <w:t>L'emploi permanent est par nature destiné à être occupé par un fonctionnaire stagiaire ou titulaire. Cette délibération a pour objet de préciser la faculté de pourvoir cet emploi par un agent contractuel.</w:t>
      </w:r>
    </w:p>
    <w:p w14:paraId="37918AD0" w14:textId="6AF3369D" w:rsidR="00503049" w:rsidRDefault="004F5405" w:rsidP="00503049">
      <w:pPr>
        <w:pStyle w:val="Paragraphedeliste"/>
        <w:numPr>
          <w:ilvl w:val="0"/>
          <w:numId w:val="1"/>
        </w:numPr>
        <w:tabs>
          <w:tab w:val="left" w:pos="284"/>
        </w:tabs>
        <w:jc w:val="both"/>
        <w:rPr>
          <w:rFonts w:ascii="Arial" w:hAnsi="Arial"/>
          <w:sz w:val="20"/>
        </w:rPr>
      </w:pPr>
      <w:r>
        <w:rPr>
          <w:rFonts w:ascii="Arial" w:hAnsi="Arial"/>
          <w:sz w:val="20"/>
        </w:rPr>
        <w:t>A compter du 1</w:t>
      </w:r>
      <w:r w:rsidRPr="004F5405">
        <w:rPr>
          <w:rFonts w:ascii="Arial" w:hAnsi="Arial"/>
          <w:sz w:val="20"/>
          <w:vertAlign w:val="superscript"/>
        </w:rPr>
        <w:t>er</w:t>
      </w:r>
      <w:r>
        <w:rPr>
          <w:rFonts w:ascii="Arial" w:hAnsi="Arial"/>
          <w:sz w:val="20"/>
        </w:rPr>
        <w:t xml:space="preserve"> janvier 2028 les fonctions de secrétaire général de mairie d’une commune de moins de 2000 habitants seront confiées à un agent relevant au moins du grade de rédacteur (rédacteur ou rédacteur principal), il ne sera plus possible de nommer un agent de catégorie C. Il est toutefois possible de nommer un agent relevant du grade d’attaché (catégorie A).</w:t>
      </w:r>
    </w:p>
    <w:p w14:paraId="2E5299E4" w14:textId="0207FD88" w:rsidR="001C515C" w:rsidRPr="00F84033" w:rsidRDefault="001C515C" w:rsidP="004F5405">
      <w:pPr>
        <w:pStyle w:val="Paragraphedeliste"/>
        <w:numPr>
          <w:ilvl w:val="0"/>
          <w:numId w:val="1"/>
        </w:numPr>
        <w:tabs>
          <w:tab w:val="left" w:pos="284"/>
        </w:tabs>
        <w:jc w:val="both"/>
        <w:rPr>
          <w:rFonts w:ascii="Arial" w:hAnsi="Arial"/>
          <w:sz w:val="20"/>
        </w:rPr>
      </w:pPr>
      <w:r w:rsidRPr="004F5405">
        <w:rPr>
          <w:rFonts w:ascii="Arial" w:hAnsi="Arial"/>
          <w:sz w:val="20"/>
          <w:highlight w:val="yellow"/>
        </w:rPr>
        <w:t xml:space="preserve"> </w:t>
      </w:r>
      <w:r w:rsidRPr="00F84033">
        <w:rPr>
          <w:rFonts w:ascii="Arial" w:hAnsi="Arial"/>
          <w:sz w:val="20"/>
        </w:rPr>
        <w:t>Exposer le(s) motif(s) du recours à un agent contractuel (</w:t>
      </w:r>
      <w:r w:rsidRPr="00F84033">
        <w:rPr>
          <w:rFonts w:ascii="Arial" w:hAnsi="Arial"/>
          <w:i/>
          <w:sz w:val="20"/>
        </w:rPr>
        <w:t>préféré au recrutement d'un fonctionnaire</w:t>
      </w:r>
      <w:r w:rsidRPr="00F84033">
        <w:rPr>
          <w:rFonts w:ascii="Arial" w:hAnsi="Arial"/>
          <w:sz w:val="20"/>
        </w:rPr>
        <w:t xml:space="preserve">). Il pourra s'agir par exemple de la volonté d'un recrutement de proximité, de l'incertitude quant à la permanence de l'emploi dans le temps, d'un appel à candidature resté infructueux. </w:t>
      </w:r>
    </w:p>
    <w:p w14:paraId="31E68E94" w14:textId="24987BC4" w:rsidR="001C515C" w:rsidRPr="004F5405" w:rsidRDefault="001C515C" w:rsidP="004F5405">
      <w:pPr>
        <w:pStyle w:val="Paragraphedeliste"/>
        <w:numPr>
          <w:ilvl w:val="0"/>
          <w:numId w:val="1"/>
        </w:numPr>
        <w:tabs>
          <w:tab w:val="left" w:pos="284"/>
        </w:tabs>
        <w:jc w:val="both"/>
        <w:rPr>
          <w:rFonts w:ascii="Arial" w:hAnsi="Arial"/>
          <w:sz w:val="20"/>
        </w:rPr>
      </w:pPr>
      <w:r w:rsidRPr="004F5405">
        <w:rPr>
          <w:rFonts w:ascii="Arial" w:hAnsi="Arial"/>
          <w:sz w:val="20"/>
        </w:rPr>
        <w:t xml:space="preserve"> Mentionner, le cas échéant, les conditions particulières exigées des candidats comme un niveau scolaire, la possession d'un diplôme, une condition d'expérience professionnelle... S'agissant d'un emploi permanent, une référence aux conditions requises pour l'accès aux grades équivalents de la fonction publique territoriale (</w:t>
      </w:r>
      <w:r w:rsidRPr="004F5405">
        <w:rPr>
          <w:rFonts w:ascii="Arial" w:hAnsi="Arial"/>
          <w:i/>
          <w:sz w:val="20"/>
        </w:rPr>
        <w:t>diplômes</w:t>
      </w:r>
      <w:r w:rsidRPr="004F5405">
        <w:rPr>
          <w:rFonts w:ascii="Arial" w:hAnsi="Arial"/>
          <w:sz w:val="20"/>
        </w:rPr>
        <w:t>) est possible.</w:t>
      </w:r>
    </w:p>
    <w:p w14:paraId="060FD58E" w14:textId="77777777" w:rsidR="0083728A" w:rsidRPr="0067664A" w:rsidRDefault="0083728A">
      <w:pPr>
        <w:rPr>
          <w:rFonts w:ascii="Century Gothic" w:hAnsi="Century Gothic" w:cs="Arial"/>
        </w:rPr>
      </w:pPr>
    </w:p>
    <w:sectPr w:rsidR="0083728A" w:rsidRPr="0067664A" w:rsidSect="001C515C">
      <w:pgSz w:w="11907" w:h="16840" w:code="9"/>
      <w:pgMar w:top="567" w:right="567" w:bottom="567" w:left="567" w:header="720" w:footer="119"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B740E" w14:textId="77777777" w:rsidR="007D1627" w:rsidRDefault="007D1627">
      <w:r>
        <w:separator/>
      </w:r>
    </w:p>
  </w:endnote>
  <w:endnote w:type="continuationSeparator" w:id="0">
    <w:p w14:paraId="090CB972" w14:textId="77777777" w:rsidR="007D1627" w:rsidRDefault="007D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91F56" w14:textId="77777777" w:rsidR="007D1627" w:rsidRDefault="007D1627">
      <w:r>
        <w:separator/>
      </w:r>
    </w:p>
  </w:footnote>
  <w:footnote w:type="continuationSeparator" w:id="0">
    <w:p w14:paraId="33368AA1" w14:textId="77777777" w:rsidR="007D1627" w:rsidRDefault="007D1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345"/>
    <w:multiLevelType w:val="hybridMultilevel"/>
    <w:tmpl w:val="FE2C6500"/>
    <w:lvl w:ilvl="0" w:tplc="8556A7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854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15C"/>
    <w:rsid w:val="00011A80"/>
    <w:rsid w:val="00061974"/>
    <w:rsid w:val="00073901"/>
    <w:rsid w:val="001C515C"/>
    <w:rsid w:val="00226F7B"/>
    <w:rsid w:val="00245012"/>
    <w:rsid w:val="00386786"/>
    <w:rsid w:val="00402199"/>
    <w:rsid w:val="004F3151"/>
    <w:rsid w:val="004F5405"/>
    <w:rsid w:val="00503049"/>
    <w:rsid w:val="0067664A"/>
    <w:rsid w:val="007D1627"/>
    <w:rsid w:val="00813D61"/>
    <w:rsid w:val="0083728A"/>
    <w:rsid w:val="0096312C"/>
    <w:rsid w:val="00B44435"/>
    <w:rsid w:val="00B56D6E"/>
    <w:rsid w:val="00BB22F2"/>
    <w:rsid w:val="00E24A62"/>
    <w:rsid w:val="00E82DA7"/>
    <w:rsid w:val="00F40133"/>
    <w:rsid w:val="00F84033"/>
    <w:rsid w:val="00F96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20C8CD0"/>
  <w15:chartTrackingRefBased/>
  <w15:docId w15:val="{A1C63BA6-175E-43CB-84F3-4FB3EA19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15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fr-FR"/>
    </w:rPr>
  </w:style>
  <w:style w:type="paragraph" w:styleId="Titre1">
    <w:name w:val="heading 1"/>
    <w:basedOn w:val="Normal"/>
    <w:next w:val="Normal"/>
    <w:link w:val="Titre1Car"/>
    <w:uiPriority w:val="9"/>
    <w:qFormat/>
    <w:rsid w:val="0067664A"/>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2F5496" w:themeColor="accent1" w:themeShade="BF"/>
      <w:sz w:val="40"/>
      <w:szCs w:val="40"/>
      <w:lang w:eastAsia="en-US"/>
    </w:rPr>
  </w:style>
  <w:style w:type="paragraph" w:styleId="Titre2">
    <w:name w:val="heading 2"/>
    <w:basedOn w:val="Normal"/>
    <w:next w:val="Normal"/>
    <w:link w:val="Titre2Car"/>
    <w:uiPriority w:val="9"/>
    <w:semiHidden/>
    <w:unhideWhenUsed/>
    <w:qFormat/>
    <w:rsid w:val="0067664A"/>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2F5496" w:themeColor="accent1" w:themeShade="BF"/>
      <w:sz w:val="32"/>
      <w:szCs w:val="32"/>
      <w:lang w:eastAsia="en-US"/>
    </w:rPr>
  </w:style>
  <w:style w:type="paragraph" w:styleId="Titre3">
    <w:name w:val="heading 3"/>
    <w:basedOn w:val="Normal"/>
    <w:next w:val="Normal"/>
    <w:link w:val="Titre3Car"/>
    <w:uiPriority w:val="9"/>
    <w:semiHidden/>
    <w:unhideWhenUsed/>
    <w:qFormat/>
    <w:rsid w:val="0067664A"/>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2F5496" w:themeColor="accent1" w:themeShade="BF"/>
      <w:sz w:val="28"/>
      <w:szCs w:val="28"/>
      <w:lang w:eastAsia="en-US"/>
    </w:rPr>
  </w:style>
  <w:style w:type="paragraph" w:styleId="Titre4">
    <w:name w:val="heading 4"/>
    <w:basedOn w:val="Normal"/>
    <w:next w:val="Normal"/>
    <w:link w:val="Titre4Car"/>
    <w:uiPriority w:val="9"/>
    <w:semiHidden/>
    <w:unhideWhenUsed/>
    <w:qFormat/>
    <w:rsid w:val="0067664A"/>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2F5496" w:themeColor="accent1" w:themeShade="BF"/>
      <w:sz w:val="22"/>
      <w:szCs w:val="22"/>
      <w:lang w:eastAsia="en-US"/>
    </w:rPr>
  </w:style>
  <w:style w:type="paragraph" w:styleId="Titre5">
    <w:name w:val="heading 5"/>
    <w:basedOn w:val="Normal"/>
    <w:next w:val="Normal"/>
    <w:link w:val="Titre5Car"/>
    <w:uiPriority w:val="9"/>
    <w:semiHidden/>
    <w:unhideWhenUsed/>
    <w:qFormat/>
    <w:rsid w:val="0067664A"/>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2F5496" w:themeColor="accent1" w:themeShade="BF"/>
      <w:sz w:val="22"/>
      <w:szCs w:val="22"/>
      <w:lang w:eastAsia="en-US"/>
    </w:rPr>
  </w:style>
  <w:style w:type="paragraph" w:styleId="Titre6">
    <w:name w:val="heading 6"/>
    <w:basedOn w:val="Normal"/>
    <w:next w:val="Normal"/>
    <w:link w:val="Titre6Car"/>
    <w:uiPriority w:val="9"/>
    <w:semiHidden/>
    <w:unhideWhenUsed/>
    <w:qFormat/>
    <w:rsid w:val="0067664A"/>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sz w:val="22"/>
      <w:szCs w:val="22"/>
      <w:lang w:eastAsia="en-US"/>
    </w:rPr>
  </w:style>
  <w:style w:type="paragraph" w:styleId="Titre7">
    <w:name w:val="heading 7"/>
    <w:basedOn w:val="Normal"/>
    <w:next w:val="Normal"/>
    <w:link w:val="Titre7Car"/>
    <w:uiPriority w:val="9"/>
    <w:semiHidden/>
    <w:unhideWhenUsed/>
    <w:qFormat/>
    <w:rsid w:val="0067664A"/>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sz w:val="22"/>
      <w:szCs w:val="22"/>
      <w:lang w:eastAsia="en-US"/>
    </w:rPr>
  </w:style>
  <w:style w:type="paragraph" w:styleId="Titre8">
    <w:name w:val="heading 8"/>
    <w:basedOn w:val="Normal"/>
    <w:next w:val="Normal"/>
    <w:link w:val="Titre8Car"/>
    <w:uiPriority w:val="9"/>
    <w:semiHidden/>
    <w:unhideWhenUsed/>
    <w:qFormat/>
    <w:rsid w:val="0067664A"/>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sz w:val="22"/>
      <w:szCs w:val="22"/>
      <w:lang w:eastAsia="en-US"/>
    </w:rPr>
  </w:style>
  <w:style w:type="paragraph" w:styleId="Titre9">
    <w:name w:val="heading 9"/>
    <w:basedOn w:val="Normal"/>
    <w:next w:val="Normal"/>
    <w:link w:val="Titre9Car"/>
    <w:uiPriority w:val="9"/>
    <w:semiHidden/>
    <w:unhideWhenUsed/>
    <w:qFormat/>
    <w:rsid w:val="0067664A"/>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66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766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766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766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766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766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66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66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664A"/>
    <w:rPr>
      <w:rFonts w:eastAsiaTheme="majorEastAsia" w:cstheme="majorBidi"/>
      <w:color w:val="272727" w:themeColor="text1" w:themeTint="D8"/>
    </w:rPr>
  </w:style>
  <w:style w:type="paragraph" w:styleId="Titre">
    <w:name w:val="Title"/>
    <w:basedOn w:val="Normal"/>
    <w:next w:val="Normal"/>
    <w:link w:val="TitreCar"/>
    <w:uiPriority w:val="10"/>
    <w:qFormat/>
    <w:rsid w:val="0067664A"/>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6766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664A"/>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sz w:val="28"/>
      <w:szCs w:val="28"/>
      <w:lang w:eastAsia="en-US"/>
    </w:rPr>
  </w:style>
  <w:style w:type="character" w:customStyle="1" w:styleId="Sous-titreCar">
    <w:name w:val="Sous-titre Car"/>
    <w:basedOn w:val="Policepardfaut"/>
    <w:link w:val="Sous-titre"/>
    <w:uiPriority w:val="11"/>
    <w:rsid w:val="006766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664A"/>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sz w:val="22"/>
      <w:szCs w:val="22"/>
      <w:lang w:eastAsia="en-US"/>
    </w:rPr>
  </w:style>
  <w:style w:type="character" w:customStyle="1" w:styleId="CitationCar">
    <w:name w:val="Citation Car"/>
    <w:basedOn w:val="Policepardfaut"/>
    <w:link w:val="Citation"/>
    <w:uiPriority w:val="29"/>
    <w:rsid w:val="0067664A"/>
    <w:rPr>
      <w:i/>
      <w:iCs/>
      <w:color w:val="404040" w:themeColor="text1" w:themeTint="BF"/>
    </w:rPr>
  </w:style>
  <w:style w:type="paragraph" w:styleId="Paragraphedeliste">
    <w:name w:val="List Paragraph"/>
    <w:basedOn w:val="Normal"/>
    <w:uiPriority w:val="34"/>
    <w:qFormat/>
    <w:rsid w:val="0067664A"/>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character" w:styleId="Accentuationintense">
    <w:name w:val="Intense Emphasis"/>
    <w:basedOn w:val="Policepardfaut"/>
    <w:uiPriority w:val="21"/>
    <w:qFormat/>
    <w:rsid w:val="0067664A"/>
    <w:rPr>
      <w:i/>
      <w:iCs/>
      <w:color w:val="2F5496" w:themeColor="accent1" w:themeShade="BF"/>
    </w:rPr>
  </w:style>
  <w:style w:type="paragraph" w:styleId="Citationintense">
    <w:name w:val="Intense Quote"/>
    <w:basedOn w:val="Normal"/>
    <w:next w:val="Normal"/>
    <w:link w:val="CitationintenseCar"/>
    <w:uiPriority w:val="30"/>
    <w:qFormat/>
    <w:rsid w:val="0067664A"/>
    <w:pPr>
      <w:pBdr>
        <w:top w:val="single" w:sz="4" w:space="10" w:color="2F5496" w:themeColor="accent1" w:themeShade="BF"/>
        <w:bottom w:val="single" w:sz="4" w:space="10" w:color="2F5496"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F5496" w:themeColor="accent1" w:themeShade="BF"/>
      <w:sz w:val="22"/>
      <w:szCs w:val="22"/>
      <w:lang w:eastAsia="en-US"/>
    </w:rPr>
  </w:style>
  <w:style w:type="character" w:customStyle="1" w:styleId="CitationintenseCar">
    <w:name w:val="Citation intense Car"/>
    <w:basedOn w:val="Policepardfaut"/>
    <w:link w:val="Citationintense"/>
    <w:uiPriority w:val="30"/>
    <w:rsid w:val="0067664A"/>
    <w:rPr>
      <w:i/>
      <w:iCs/>
      <w:color w:val="2F5496" w:themeColor="accent1" w:themeShade="BF"/>
    </w:rPr>
  </w:style>
  <w:style w:type="character" w:styleId="Rfrenceintense">
    <w:name w:val="Intense Reference"/>
    <w:basedOn w:val="Policepardfaut"/>
    <w:uiPriority w:val="32"/>
    <w:qFormat/>
    <w:rsid w:val="0067664A"/>
    <w:rPr>
      <w:b/>
      <w:bCs/>
      <w:smallCaps/>
      <w:color w:val="2F5496" w:themeColor="accent1" w:themeShade="BF"/>
      <w:spacing w:val="5"/>
    </w:rPr>
  </w:style>
  <w:style w:type="paragraph" w:customStyle="1" w:styleId="RetraitVU">
    <w:name w:val="Retrait VU"/>
    <w:rsid w:val="001C515C"/>
    <w:pPr>
      <w:tabs>
        <w:tab w:val="left" w:pos="432"/>
      </w:tabs>
      <w:overflowPunct w:val="0"/>
      <w:autoSpaceDE w:val="0"/>
      <w:autoSpaceDN w:val="0"/>
      <w:adjustRightInd w:val="0"/>
      <w:spacing w:before="120" w:after="0" w:line="240" w:lineRule="auto"/>
      <w:ind w:left="431" w:hanging="431"/>
      <w:jc w:val="both"/>
      <w:textAlignment w:val="baseline"/>
    </w:pPr>
    <w:rPr>
      <w:rFonts w:ascii="Times New Roman" w:eastAsia="Times New Roman" w:hAnsi="Times New Roman" w:cs="Times New Roman"/>
      <w:sz w:val="24"/>
      <w:szCs w:val="20"/>
      <w:lang w:eastAsia="fr-FR"/>
    </w:rPr>
  </w:style>
  <w:style w:type="paragraph" w:customStyle="1" w:styleId="ARTICLE1">
    <w:name w:val="ARTICLE 1"/>
    <w:rsid w:val="001C515C"/>
    <w:pPr>
      <w:tabs>
        <w:tab w:val="left" w:pos="1728"/>
      </w:tabs>
      <w:overflowPunct w:val="0"/>
      <w:autoSpaceDE w:val="0"/>
      <w:autoSpaceDN w:val="0"/>
      <w:adjustRightInd w:val="0"/>
      <w:spacing w:after="0" w:line="240" w:lineRule="exact"/>
      <w:ind w:left="1728" w:hanging="1728"/>
      <w:jc w:val="both"/>
      <w:textAlignment w:val="baseline"/>
    </w:pPr>
    <w:rPr>
      <w:rFonts w:ascii="Times" w:eastAsia="Times New Roman" w:hAnsi="Times" w:cs="Times New Roman"/>
      <w:sz w:val="24"/>
      <w:szCs w:val="20"/>
      <w:lang w:eastAsia="fr-FR"/>
    </w:rPr>
  </w:style>
  <w:style w:type="paragraph" w:styleId="En-tte">
    <w:name w:val="header"/>
    <w:basedOn w:val="Normal"/>
    <w:link w:val="En-tteCar"/>
    <w:rsid w:val="001C515C"/>
    <w:pPr>
      <w:tabs>
        <w:tab w:val="center" w:pos="4536"/>
        <w:tab w:val="right" w:pos="9072"/>
      </w:tabs>
    </w:pPr>
  </w:style>
  <w:style w:type="character" w:customStyle="1" w:styleId="En-tteCar">
    <w:name w:val="En-tête Car"/>
    <w:basedOn w:val="Policepardfaut"/>
    <w:link w:val="En-tte"/>
    <w:rsid w:val="001C515C"/>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unhideWhenUsed/>
    <w:rsid w:val="00386786"/>
    <w:pPr>
      <w:tabs>
        <w:tab w:val="center" w:pos="4536"/>
        <w:tab w:val="right" w:pos="9072"/>
      </w:tabs>
    </w:pPr>
  </w:style>
  <w:style w:type="character" w:customStyle="1" w:styleId="PieddepageCar">
    <w:name w:val="Pied de page Car"/>
    <w:basedOn w:val="Policepardfaut"/>
    <w:link w:val="Pieddepage"/>
    <w:uiPriority w:val="99"/>
    <w:rsid w:val="00386786"/>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b0974dc16e89f26fcbbf50c65866bb57">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1b4056b889b145466bf6f0fe621a6eec"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enumeration value="Elections professionnelles"/>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80acc9f-a124-4651-8c21-27ed651001c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Description_x0020_site_x0020_internet xmlns="6fe09545-cdc4-43a9-9da5-abd37ca73394" xsi:nil="true"/>
    <Date_x0020_de_x0020_publication xmlns="6fe09545-cdc4-43a9-9da5-abd37ca73394">2026-03-05T23:00:00+00:00</Date_x0020_de_x0020_publication>
    <Tag xmlns="6fe09545-cdc4-43a9-9da5-abd37ca73394">Agents contractuels</Tag>
    <lcf76f155ced4ddcb4097134ff3c332f xmlns="43d493ca-37cc-4588-abba-851b64bfc280">
      <Terms xmlns="http://schemas.microsoft.com/office/infopath/2007/PartnerControls"/>
    </lcf76f155ced4ddcb4097134ff3c332f>
    <Th_x00e8_me xmlns="43d493ca-37cc-4588-abba-851b64bfc280">Contractuel -  Recrutement</Th_x00e8_m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délibération</TermName>
          <TermId xmlns="http://schemas.microsoft.com/office/infopath/2007/PartnerControls">fbca7540-7c10-47b2-bebc-ba3935028d45</TermId>
        </TermInfo>
      </Terms>
    </dce64921054a4cfeb178169aa5c80488>
    <Origine xmlns="6fe09545-cdc4-43a9-9da5-abd37ca73394">
      <UserInfo>
        <DisplayName/>
        <AccountId xsi:nil="true"/>
        <AccountType/>
      </UserInfo>
    </Origine>
    <A_x0020_publier_x0020_ xmlns="6fe09545-cdc4-43a9-9da5-abd37ca73394">site internet</A_x0020_publier_x0020_>
    <c2084f14729a434b9e63fa47cbfacf48 xmlns="d13cbe4f-1448-46a5-af3f-2daad8b9242e">
      <Terms xmlns="http://schemas.microsoft.com/office/infopath/2007/PartnerControls"/>
    </c2084f14729a434b9e63fa47cbfacf48>
    <Thème_x0020_site_x0020_internet xmlns="6fe09545-cdc4-43a9-9da5-abd37ca73394">Modèles de délibération</Thème_x0020_site_x0020_internet>
    <Migre xmlns="43d493ca-37cc-4588-abba-851b64bfc280" xsi:nil="true"/>
    <od9de02ed0334f4c81549240fd5dbd7b xmlns="d13cbe4f-1448-46a5-af3f-2daad8b9242e">
      <Terms xmlns="http://schemas.microsoft.com/office/infopath/2007/PartnerControls"/>
    </od9de02ed0334f4c81549240fd5dbd7b>
    <Thème_x0020_3_x0020_site_x0020_internet xmlns="6fe09545-cdc4-43a9-9da5-abd37ca73394" xsi:nil="true"/>
    <Date_x0020_de_x0020_dépublication xmlns="6fe09545-cdc4-43a9-9da5-abd37ca73394" xsi:nil="true"/>
    <CATEGORIE xmlns="6fe09545-cdc4-43a9-9da5-abd37ca73394">Recrutement</CATEGORIE>
    <Thème_x0020_2_x0020_site_x0020_internet xmlns="6fe09545-cdc4-43a9-9da5-abd37ca73394" xsi:nil="true"/>
    <TaxCatchAll xmlns="d13cbe4f-1448-46a5-af3f-2daad8b9242e">
      <Value>11</Value>
      <Value>48</Value>
    </TaxCatchAll>
  </documentManagement>
</p:properties>
</file>

<file path=customXml/itemProps1.xml><?xml version="1.0" encoding="utf-8"?>
<ds:datastoreItem xmlns:ds="http://schemas.openxmlformats.org/officeDocument/2006/customXml" ds:itemID="{39069379-780B-46EB-B0DC-41D6639A6546}"/>
</file>

<file path=customXml/itemProps2.xml><?xml version="1.0" encoding="utf-8"?>
<ds:datastoreItem xmlns:ds="http://schemas.openxmlformats.org/officeDocument/2006/customXml" ds:itemID="{24B1C6A4-021F-4569-BB38-74BD11E0A154}"/>
</file>

<file path=customXml/itemProps3.xml><?xml version="1.0" encoding="utf-8"?>
<ds:datastoreItem xmlns:ds="http://schemas.openxmlformats.org/officeDocument/2006/customXml" ds:itemID="{7E519E90-8961-4F14-ABC8-5885C1373D02}"/>
</file>

<file path=customXml/itemProps4.xml><?xml version="1.0" encoding="utf-8"?>
<ds:datastoreItem xmlns:ds="http://schemas.openxmlformats.org/officeDocument/2006/customXml" ds:itemID="{8E8326AC-6023-44C9-A73C-5DE81D32C05F}"/>
</file>

<file path=docProps/app.xml><?xml version="1.0" encoding="utf-8"?>
<Properties xmlns="http://schemas.openxmlformats.org/officeDocument/2006/extended-properties" xmlns:vt="http://schemas.openxmlformats.org/officeDocument/2006/docPropsVTypes">
  <Template>Normal</Template>
  <TotalTime>6</TotalTime>
  <Pages>2</Pages>
  <Words>684</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délibération portant création d'un emploi de secrétaire de mairie pouvant être occupé par un contractuel dans une commune de moins de 2000 habitants(art. L. 332-8 7 CGFP)</dc:title>
  <dc:subject/>
  <dc:creator>BOUDET Audeline</dc:creator>
  <cp:keywords/>
  <dc:description/>
  <cp:lastModifiedBy>DELCROIX Jean-Marie</cp:lastModifiedBy>
  <cp:revision>2</cp:revision>
  <dcterms:created xsi:type="dcterms:W3CDTF">2026-03-06T12:43:00Z</dcterms:created>
  <dcterms:modified xsi:type="dcterms:W3CDTF">2026-03-06T12:43:00Z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0x010100DE67B4170B45E24899E1F0558CDB95BB00782EFA423E58B540AD37A444681CC01A</vt:lpwstr>
  </property>
  <property fmtid="{D5CDD505-2E9C-101B-9397-08002B2CF9AE}" pid="4" name="DMS_WebsiteTheme">
    <vt:lpwstr/>
  </property>
  <property fmtid="{D5CDD505-2E9C-101B-9397-08002B2CF9AE}" pid="5" name="Nature">
    <vt:lpwstr>11;#Modèle de délibération|fbca7540-7c10-47b2-bebc-ba3935028d45</vt:lpwstr>
  </property>
  <property fmtid="{D5CDD505-2E9C-101B-9397-08002B2CF9AE}" pid="6" name="MediaServiceImageTags">
    <vt:lpwstr/>
  </property>
  <property fmtid="{D5CDD505-2E9C-101B-9397-08002B2CF9AE}" pid="7" name="DMS_Tag">
    <vt:lpwstr/>
  </property>
  <property fmtid="{D5CDD505-2E9C-101B-9397-08002B2CF9AE}" pid="8" name="DMS_TypeOfPublication">
    <vt:lpwstr>48;#Privé|9d61055b-725b-4297-9a77-8c5caa518546</vt:lpwstr>
  </property>
</Properties>
</file>