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6C71" w14:textId="77777777" w:rsidR="005079BF" w:rsidRPr="002A5CA3" w:rsidRDefault="005079BF" w:rsidP="005079BF">
      <w:pPr>
        <w:jc w:val="center"/>
        <w:rPr>
          <w:rFonts w:ascii="Arial" w:hAnsi="Arial" w:cs="Arial"/>
          <w:b/>
          <w:sz w:val="22"/>
          <w:szCs w:val="22"/>
        </w:rPr>
        <w:sectPr w:rsidR="005079BF" w:rsidRPr="002A5CA3" w:rsidSect="005079BF">
          <w:headerReference w:type="default" r:id="rId12"/>
          <w:pgSz w:w="11907" w:h="16840" w:code="9"/>
          <w:pgMar w:top="567" w:right="567" w:bottom="567" w:left="567" w:header="720" w:footer="117" w:gutter="0"/>
          <w:cols w:space="720"/>
        </w:sectPr>
      </w:pPr>
    </w:p>
    <w:p w14:paraId="25B86C72" w14:textId="77777777" w:rsidR="005079BF" w:rsidRPr="0086008C" w:rsidRDefault="006944F3" w:rsidP="005079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</w:t>
      </w:r>
      <w:r w:rsidR="005079BF" w:rsidRPr="0086008C">
        <w:rPr>
          <w:rFonts w:ascii="Arial" w:hAnsi="Arial" w:cs="Arial"/>
          <w:b/>
          <w:sz w:val="22"/>
          <w:szCs w:val="22"/>
        </w:rPr>
        <w:t xml:space="preserve"> PLAÇANT UN FONCTIONNAIRE</w:t>
      </w:r>
    </w:p>
    <w:p w14:paraId="25B86C73" w14:textId="77777777" w:rsidR="005079BF" w:rsidRPr="0086008C" w:rsidRDefault="005079BF" w:rsidP="005079BF">
      <w:pPr>
        <w:jc w:val="center"/>
        <w:rPr>
          <w:rFonts w:ascii="Arial" w:hAnsi="Arial" w:cs="Arial"/>
          <w:b/>
          <w:sz w:val="22"/>
          <w:szCs w:val="22"/>
        </w:rPr>
      </w:pPr>
      <w:r w:rsidRPr="0086008C">
        <w:rPr>
          <w:rFonts w:ascii="Arial" w:hAnsi="Arial" w:cs="Arial"/>
          <w:b/>
          <w:sz w:val="22"/>
          <w:szCs w:val="22"/>
        </w:rPr>
        <w:t xml:space="preserve">EN POSITION DE DISPONIBILITÉ </w:t>
      </w:r>
      <w:r w:rsidR="00BE6B4F">
        <w:rPr>
          <w:rFonts w:ascii="Arial" w:hAnsi="Arial" w:cs="Arial"/>
          <w:b/>
          <w:sz w:val="22"/>
          <w:szCs w:val="22"/>
        </w:rPr>
        <w:t>DE DROIT</w:t>
      </w:r>
    </w:p>
    <w:p w14:paraId="25B86C74" w14:textId="77777777" w:rsidR="005079BF" w:rsidRPr="0086008C" w:rsidRDefault="005079BF" w:rsidP="005079BF">
      <w:pPr>
        <w:jc w:val="center"/>
        <w:rPr>
          <w:rFonts w:ascii="Arial" w:hAnsi="Arial" w:cs="Arial"/>
          <w:b/>
          <w:sz w:val="22"/>
          <w:szCs w:val="22"/>
        </w:rPr>
      </w:pPr>
      <w:r w:rsidRPr="0086008C">
        <w:rPr>
          <w:rFonts w:ascii="Arial" w:hAnsi="Arial" w:cs="Arial"/>
          <w:b/>
          <w:sz w:val="22"/>
          <w:szCs w:val="22"/>
        </w:rPr>
        <w:t xml:space="preserve">POUR </w:t>
      </w:r>
      <w:r w:rsidR="00687D64">
        <w:rPr>
          <w:rFonts w:ascii="Arial" w:hAnsi="Arial" w:cs="Arial"/>
          <w:b/>
          <w:sz w:val="22"/>
          <w:szCs w:val="22"/>
        </w:rPr>
        <w:t xml:space="preserve">ÉLEVER UN ENFANT DE MOINS DE </w:t>
      </w:r>
      <w:r w:rsidR="00513308">
        <w:rPr>
          <w:rFonts w:ascii="Arial" w:hAnsi="Arial" w:cs="Arial"/>
          <w:b/>
          <w:sz w:val="22"/>
          <w:szCs w:val="22"/>
        </w:rPr>
        <w:t>DOUZE</w:t>
      </w:r>
      <w:r w:rsidR="00687D64">
        <w:rPr>
          <w:rFonts w:ascii="Arial" w:hAnsi="Arial" w:cs="Arial"/>
          <w:b/>
          <w:sz w:val="22"/>
          <w:szCs w:val="22"/>
        </w:rPr>
        <w:t xml:space="preserve"> ANS</w:t>
      </w:r>
    </w:p>
    <w:p w14:paraId="25B86C76" w14:textId="77777777" w:rsidR="005F4A3D" w:rsidRDefault="005F4A3D" w:rsidP="005F4A3D">
      <w:pPr>
        <w:rPr>
          <w:rFonts w:ascii="Helvetica" w:hAnsi="Helvetica"/>
          <w:sz w:val="22"/>
          <w:szCs w:val="22"/>
        </w:rPr>
      </w:pPr>
    </w:p>
    <w:p w14:paraId="25B86C77" w14:textId="77777777" w:rsidR="005F4A3D" w:rsidRDefault="005F4A3D" w:rsidP="005F4A3D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25B86C78" w14:textId="77777777" w:rsidR="005F4A3D" w:rsidRDefault="005F4A3D" w:rsidP="005F4A3D">
      <w:p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25B86C79" w14:textId="77777777" w:rsidR="005F4A3D" w:rsidRPr="00411412" w:rsidRDefault="005F4A3D" w:rsidP="005F4A3D">
      <w:pPr>
        <w:rPr>
          <w:rFonts w:ascii="Helvetica" w:hAnsi="Helvetica"/>
          <w:sz w:val="22"/>
          <w:szCs w:val="22"/>
        </w:rPr>
      </w:pPr>
    </w:p>
    <w:p w14:paraId="25B86C7A" w14:textId="742A5446" w:rsidR="005079BF" w:rsidRPr="0086008C" w:rsidRDefault="005079BF" w:rsidP="00BE1C7E">
      <w:pPr>
        <w:pStyle w:val="RetraitVU"/>
        <w:spacing w:before="0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>l</w:t>
      </w:r>
      <w:r w:rsidR="00675635">
        <w:rPr>
          <w:rFonts w:ascii="Arial" w:hAnsi="Arial" w:cs="Arial"/>
          <w:sz w:val="22"/>
          <w:szCs w:val="22"/>
        </w:rPr>
        <w:t xml:space="preserve">e Code Général de la Fonction Publique </w:t>
      </w:r>
      <w:r w:rsidRPr="0086008C">
        <w:rPr>
          <w:rFonts w:ascii="Arial" w:hAnsi="Arial" w:cs="Arial"/>
          <w:sz w:val="22"/>
          <w:szCs w:val="22"/>
        </w:rPr>
        <w:t>;</w:t>
      </w:r>
    </w:p>
    <w:p w14:paraId="25B86C7C" w14:textId="77777777" w:rsidR="005079BF" w:rsidRDefault="005079BF" w:rsidP="005079BF">
      <w:pPr>
        <w:pStyle w:val="RetraitVU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 xml:space="preserve">le décret n° 86-68 du </w:t>
      </w:r>
      <w:smartTag w:uri="urn:schemas-microsoft-com:office:smarttags" w:element="date">
        <w:smartTagPr>
          <w:attr w:name="ls" w:val="trans"/>
          <w:attr w:name="Month" w:val="1"/>
          <w:attr w:name="Day" w:val="13"/>
          <w:attr w:name="Year" w:val="1986"/>
        </w:smartTagPr>
        <w:r w:rsidRPr="0086008C">
          <w:rPr>
            <w:rFonts w:ascii="Arial" w:hAnsi="Arial" w:cs="Arial"/>
            <w:sz w:val="22"/>
            <w:szCs w:val="22"/>
          </w:rPr>
          <w:t>13 janvier 1986</w:t>
        </w:r>
      </w:smartTag>
      <w:r w:rsidRPr="0086008C">
        <w:rPr>
          <w:rFonts w:ascii="Arial" w:hAnsi="Arial" w:cs="Arial"/>
          <w:sz w:val="22"/>
          <w:szCs w:val="22"/>
        </w:rPr>
        <w:t xml:space="preserve"> modifié relatif aux positions de détachement, hors cadres, de disponibilité et de congé parental des fonctionnaires territoriaux </w:t>
      </w:r>
      <w:r w:rsidR="00822E0D">
        <w:rPr>
          <w:rFonts w:ascii="Helvetica" w:hAnsi="Helvetica"/>
          <w:sz w:val="22"/>
          <w:szCs w:val="22"/>
        </w:rPr>
        <w:t>et à l’intégration</w:t>
      </w:r>
      <w:r w:rsidR="007E0CA1">
        <w:rPr>
          <w:rFonts w:ascii="Helvetica" w:hAnsi="Helvetica"/>
          <w:sz w:val="22"/>
          <w:szCs w:val="22"/>
        </w:rPr>
        <w:t xml:space="preserve"> </w:t>
      </w:r>
      <w:r w:rsidRPr="0086008C">
        <w:rPr>
          <w:rFonts w:ascii="Arial" w:hAnsi="Arial" w:cs="Arial"/>
          <w:sz w:val="22"/>
          <w:szCs w:val="22"/>
        </w:rPr>
        <w:t>;</w:t>
      </w:r>
    </w:p>
    <w:p w14:paraId="25B86C7D" w14:textId="7043DC83" w:rsidR="00C024E6" w:rsidRDefault="00C024E6" w:rsidP="005079B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 décret n° 2003-1306 du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03"/>
        </w:smartTagPr>
        <w:r>
          <w:rPr>
            <w:rFonts w:ascii="Arial" w:hAnsi="Arial" w:cs="Arial"/>
            <w:sz w:val="22"/>
            <w:szCs w:val="22"/>
          </w:rPr>
          <w:t>26 décembre 2003</w:t>
        </w:r>
      </w:smartTag>
      <w:r>
        <w:rPr>
          <w:rFonts w:ascii="Arial" w:hAnsi="Arial" w:cs="Arial"/>
          <w:sz w:val="22"/>
          <w:szCs w:val="22"/>
        </w:rPr>
        <w:t xml:space="preserve"> modifié relatif au régime de retraite des fonctionnaires affiliés à la Caisse nationale de retraite des agents des collectivités locales</w:t>
      </w:r>
      <w:r w:rsidR="0018353C">
        <w:rPr>
          <w:rFonts w:ascii="Arial" w:hAnsi="Arial" w:cs="Arial"/>
          <w:sz w:val="22"/>
          <w:szCs w:val="22"/>
        </w:rPr>
        <w:t>, notamment son article 11</w:t>
      </w:r>
      <w:r>
        <w:rPr>
          <w:rFonts w:ascii="Arial" w:hAnsi="Arial" w:cs="Arial"/>
          <w:sz w:val="22"/>
          <w:szCs w:val="22"/>
        </w:rPr>
        <w:t> ;</w:t>
      </w:r>
      <w:r w:rsidR="008E5C4F">
        <w:rPr>
          <w:rFonts w:ascii="Arial" w:hAnsi="Arial" w:cs="Arial"/>
          <w:sz w:val="22"/>
          <w:szCs w:val="22"/>
        </w:rPr>
        <w:t xml:space="preserve"> (1)</w:t>
      </w:r>
    </w:p>
    <w:p w14:paraId="30B95541" w14:textId="1AFAA44E" w:rsidR="008E5C4F" w:rsidRDefault="008E5C4F" w:rsidP="005079BF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</w:t>
      </w:r>
      <w:r w:rsidRPr="008E5C4F">
        <w:rPr>
          <w:rFonts w:ascii="Arial" w:hAnsi="Arial" w:cs="Arial"/>
          <w:sz w:val="22"/>
          <w:szCs w:val="22"/>
        </w:rPr>
        <w:t>91-298 du 20 mars 1991 portant dispositions statutaires applicables aux fonctionnaires territoriaux nommés dans des emplois permanents à temps non complet</w:t>
      </w:r>
      <w:r>
        <w:rPr>
          <w:rFonts w:ascii="Arial" w:hAnsi="Arial" w:cs="Arial"/>
          <w:sz w:val="22"/>
          <w:szCs w:val="22"/>
        </w:rPr>
        <w:t xml:space="preserve"> (2)</w:t>
      </w:r>
    </w:p>
    <w:p w14:paraId="25B86C7E" w14:textId="77777777" w:rsidR="00FF298A" w:rsidRDefault="00FF298A" w:rsidP="00FF298A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 le décret n° 2020-69 du 30 janvier 2020 relatif aux contrôles déontologiques dans la fonction publique ;</w:t>
      </w:r>
    </w:p>
    <w:p w14:paraId="25B86C7F" w14:textId="77777777" w:rsidR="005079BF" w:rsidRDefault="005079BF" w:rsidP="0021620B">
      <w:pPr>
        <w:pStyle w:val="RetraitVU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>Vu</w:t>
      </w:r>
      <w:r w:rsidRPr="0086008C">
        <w:rPr>
          <w:rFonts w:ascii="Arial" w:hAnsi="Arial" w:cs="Arial"/>
          <w:sz w:val="22"/>
          <w:szCs w:val="22"/>
        </w:rPr>
        <w:tab/>
        <w:t xml:space="preserve">la lettre en date du </w:t>
      </w:r>
      <w:r w:rsidRPr="003F7138">
        <w:rPr>
          <w:rFonts w:ascii="Arial" w:hAnsi="Arial" w:cs="Arial"/>
          <w:b/>
          <w:sz w:val="22"/>
          <w:szCs w:val="22"/>
        </w:rPr>
        <w:t>........................</w:t>
      </w:r>
      <w:r w:rsidR="0021620B">
        <w:rPr>
          <w:rFonts w:ascii="Arial" w:hAnsi="Arial" w:cs="Arial"/>
          <w:b/>
          <w:sz w:val="22"/>
          <w:szCs w:val="22"/>
        </w:rPr>
        <w:t xml:space="preserve"> </w:t>
      </w:r>
      <w:r w:rsidRPr="0086008C">
        <w:rPr>
          <w:rFonts w:ascii="Arial" w:hAnsi="Arial" w:cs="Arial"/>
          <w:sz w:val="22"/>
          <w:szCs w:val="22"/>
        </w:rPr>
        <w:t xml:space="preserve">par laquelle </w:t>
      </w:r>
      <w:r w:rsidRPr="0086008C">
        <w:rPr>
          <w:rFonts w:ascii="Arial" w:hAnsi="Arial" w:cs="Arial"/>
          <w:b/>
          <w:sz w:val="22"/>
          <w:szCs w:val="22"/>
        </w:rPr>
        <w:t>M</w:t>
      </w:r>
      <w:r w:rsidRPr="003F7138">
        <w:rPr>
          <w:rFonts w:ascii="Arial" w:hAnsi="Arial" w:cs="Arial"/>
          <w:b/>
          <w:sz w:val="22"/>
          <w:szCs w:val="22"/>
        </w:rPr>
        <w:t>..................................</w:t>
      </w:r>
      <w:r w:rsidR="007E0CA1">
        <w:rPr>
          <w:rFonts w:ascii="Arial" w:hAnsi="Arial" w:cs="Arial"/>
          <w:b/>
          <w:sz w:val="22"/>
          <w:szCs w:val="22"/>
        </w:rPr>
        <w:t xml:space="preserve"> </w:t>
      </w:r>
      <w:r w:rsidR="00C006F5">
        <w:rPr>
          <w:rFonts w:ascii="Arial" w:hAnsi="Arial" w:cs="Arial"/>
          <w:sz w:val="22"/>
          <w:szCs w:val="22"/>
        </w:rPr>
        <w:t xml:space="preserve">, </w:t>
      </w:r>
      <w:r w:rsidRPr="00730C4F">
        <w:rPr>
          <w:rFonts w:ascii="Arial" w:hAnsi="Arial" w:cs="Arial"/>
          <w:sz w:val="22"/>
          <w:szCs w:val="22"/>
        </w:rPr>
        <w:t>(</w:t>
      </w:r>
      <w:r w:rsidRPr="0086008C">
        <w:rPr>
          <w:rFonts w:ascii="Arial" w:hAnsi="Arial" w:cs="Arial"/>
          <w:i/>
          <w:sz w:val="22"/>
          <w:szCs w:val="22"/>
        </w:rPr>
        <w:t>grade, qualité</w:t>
      </w:r>
      <w:r w:rsidRPr="00730C4F">
        <w:rPr>
          <w:rFonts w:ascii="Arial" w:hAnsi="Arial" w:cs="Arial"/>
          <w:sz w:val="22"/>
          <w:szCs w:val="22"/>
        </w:rPr>
        <w:t xml:space="preserve">) </w:t>
      </w:r>
      <w:r w:rsidRPr="003F7138">
        <w:rPr>
          <w:rFonts w:ascii="Arial" w:hAnsi="Arial" w:cs="Arial"/>
          <w:b/>
          <w:sz w:val="22"/>
          <w:szCs w:val="22"/>
        </w:rPr>
        <w:t>..............................................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="00C006F5">
        <w:rPr>
          <w:rFonts w:ascii="Arial" w:hAnsi="Arial" w:cs="Arial"/>
          <w:sz w:val="22"/>
          <w:szCs w:val="22"/>
        </w:rPr>
        <w:t xml:space="preserve">, </w:t>
      </w:r>
      <w:r w:rsidRPr="0086008C">
        <w:rPr>
          <w:rFonts w:ascii="Arial" w:hAnsi="Arial" w:cs="Arial"/>
          <w:sz w:val="22"/>
          <w:szCs w:val="22"/>
        </w:rPr>
        <w:t xml:space="preserve">sollicite une disponibilité </w:t>
      </w:r>
      <w:r w:rsidR="009D1F51">
        <w:rPr>
          <w:rFonts w:ascii="Arial" w:hAnsi="Arial" w:cs="Arial"/>
          <w:sz w:val="22"/>
          <w:szCs w:val="22"/>
        </w:rPr>
        <w:t xml:space="preserve">de droit pour </w:t>
      </w:r>
      <w:r w:rsidR="00687D64">
        <w:rPr>
          <w:rFonts w:ascii="Arial" w:hAnsi="Arial" w:cs="Arial"/>
          <w:sz w:val="22"/>
          <w:szCs w:val="22"/>
        </w:rPr>
        <w:t xml:space="preserve">élever un enfant de moins de </w:t>
      </w:r>
      <w:r w:rsidR="007541ED">
        <w:rPr>
          <w:rFonts w:ascii="Arial" w:hAnsi="Arial" w:cs="Arial"/>
          <w:sz w:val="22"/>
          <w:szCs w:val="22"/>
        </w:rPr>
        <w:t>douze</w:t>
      </w:r>
      <w:r w:rsidR="00687D64">
        <w:rPr>
          <w:rFonts w:ascii="Arial" w:hAnsi="Arial" w:cs="Arial"/>
          <w:sz w:val="22"/>
          <w:szCs w:val="22"/>
        </w:rPr>
        <w:t xml:space="preserve"> ans </w:t>
      </w:r>
      <w:r w:rsidRPr="0086008C">
        <w:rPr>
          <w:rFonts w:ascii="Arial" w:hAnsi="Arial" w:cs="Arial"/>
          <w:sz w:val="22"/>
          <w:szCs w:val="22"/>
        </w:rPr>
        <w:t xml:space="preserve">pour une durée de </w:t>
      </w:r>
      <w:r w:rsidRPr="003F7138">
        <w:rPr>
          <w:rFonts w:ascii="Arial" w:hAnsi="Arial" w:cs="Arial"/>
          <w:b/>
          <w:sz w:val="22"/>
          <w:szCs w:val="22"/>
        </w:rPr>
        <w:t>........................</w:t>
      </w:r>
      <w:r w:rsidRPr="0086008C">
        <w:rPr>
          <w:rFonts w:ascii="Arial" w:hAnsi="Arial" w:cs="Arial"/>
          <w:sz w:val="22"/>
          <w:szCs w:val="22"/>
        </w:rPr>
        <w:t xml:space="preserve"> à compter du </w:t>
      </w:r>
      <w:r w:rsidRPr="003F7138">
        <w:rPr>
          <w:rFonts w:ascii="Arial" w:hAnsi="Arial" w:cs="Arial"/>
          <w:b/>
          <w:sz w:val="22"/>
          <w:szCs w:val="22"/>
        </w:rPr>
        <w:t>........................</w:t>
      </w:r>
      <w:r w:rsidRPr="0086008C">
        <w:rPr>
          <w:rFonts w:ascii="Arial" w:hAnsi="Arial" w:cs="Arial"/>
          <w:sz w:val="22"/>
          <w:szCs w:val="22"/>
        </w:rPr>
        <w:t xml:space="preserve"> ;</w:t>
      </w:r>
    </w:p>
    <w:p w14:paraId="480903CF" w14:textId="1CBD9CC6" w:rsidR="008E5C4F" w:rsidRPr="008E5C4F" w:rsidRDefault="008E5C4F" w:rsidP="008E5C4F">
      <w:pPr>
        <w:pStyle w:val="RetraitVU"/>
        <w:rPr>
          <w:rFonts w:ascii="Arial" w:hAnsi="Arial" w:cs="Arial"/>
          <w:sz w:val="22"/>
          <w:szCs w:val="22"/>
        </w:rPr>
      </w:pPr>
      <w:r w:rsidRPr="008E5C4F">
        <w:rPr>
          <w:rFonts w:ascii="Arial" w:hAnsi="Arial" w:cs="Arial"/>
          <w:sz w:val="22"/>
          <w:szCs w:val="22"/>
        </w:rPr>
        <w:t>Vu</w:t>
      </w:r>
      <w:r w:rsidRPr="008E5C4F">
        <w:rPr>
          <w:rFonts w:ascii="Arial" w:hAnsi="Arial" w:cs="Arial"/>
          <w:sz w:val="22"/>
          <w:szCs w:val="22"/>
        </w:rPr>
        <w:tab/>
        <w:t>la date de naissance de l’enfant au titre duquel la disponibilité est demandée,</w:t>
      </w:r>
    </w:p>
    <w:p w14:paraId="5A627DDC" w14:textId="1CE3F239" w:rsidR="008E5C4F" w:rsidRDefault="008E5C4F" w:rsidP="008E5C4F">
      <w:pPr>
        <w:pStyle w:val="RetraitVU"/>
        <w:rPr>
          <w:rFonts w:ascii="Arial" w:hAnsi="Arial" w:cs="Arial"/>
          <w:sz w:val="22"/>
          <w:szCs w:val="22"/>
        </w:rPr>
      </w:pPr>
      <w:r w:rsidRPr="008E5C4F">
        <w:rPr>
          <w:rFonts w:ascii="Arial" w:hAnsi="Arial" w:cs="Arial"/>
          <w:sz w:val="22"/>
          <w:szCs w:val="22"/>
        </w:rPr>
        <w:t>Considérant que la disponibilité pour élever un enfant de moins de douze ans est accordée de droit, pour une durée maximale de 3 ans, renouvelable tant que l’enfant concerné n’a pas atteint ses douze ans,</w:t>
      </w:r>
    </w:p>
    <w:p w14:paraId="25B86C80" w14:textId="77777777" w:rsidR="00E23889" w:rsidRPr="0086008C" w:rsidRDefault="00E23889" w:rsidP="0021620B">
      <w:pPr>
        <w:pStyle w:val="RetraitVU"/>
        <w:rPr>
          <w:rFonts w:ascii="Arial" w:hAnsi="Arial" w:cs="Arial"/>
          <w:sz w:val="22"/>
          <w:szCs w:val="22"/>
        </w:rPr>
      </w:pPr>
    </w:p>
    <w:p w14:paraId="25B86C81" w14:textId="77777777" w:rsidR="005079BF" w:rsidRDefault="005079BF" w:rsidP="005079BF">
      <w:pPr>
        <w:rPr>
          <w:rFonts w:ascii="Arial" w:hAnsi="Arial" w:cs="Arial"/>
          <w:sz w:val="22"/>
          <w:szCs w:val="22"/>
        </w:rPr>
      </w:pPr>
    </w:p>
    <w:p w14:paraId="25B86C82" w14:textId="77777777" w:rsidR="005079BF" w:rsidRPr="009D1F51" w:rsidRDefault="00730C4F" w:rsidP="005079BF">
      <w:pPr>
        <w:tabs>
          <w:tab w:val="left" w:pos="432"/>
        </w:tabs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5079BF" w:rsidRPr="009D1F51">
        <w:rPr>
          <w:rFonts w:ascii="Arial" w:hAnsi="Arial" w:cs="Arial"/>
          <w:b/>
          <w:sz w:val="22"/>
          <w:szCs w:val="22"/>
        </w:rPr>
        <w:t>TE</w:t>
      </w:r>
    </w:p>
    <w:p w14:paraId="25B86C83" w14:textId="77777777" w:rsidR="005079BF" w:rsidRDefault="005079BF" w:rsidP="005079BF">
      <w:pPr>
        <w:rPr>
          <w:rFonts w:ascii="Arial" w:hAnsi="Arial" w:cs="Arial"/>
          <w:sz w:val="22"/>
          <w:szCs w:val="22"/>
        </w:rPr>
      </w:pPr>
    </w:p>
    <w:p w14:paraId="25B86C84" w14:textId="77777777" w:rsidR="003F7138" w:rsidRPr="0086008C" w:rsidRDefault="003F7138" w:rsidP="005079BF">
      <w:pPr>
        <w:rPr>
          <w:rFonts w:ascii="Arial" w:hAnsi="Arial" w:cs="Arial"/>
          <w:sz w:val="22"/>
          <w:szCs w:val="22"/>
        </w:rPr>
      </w:pPr>
    </w:p>
    <w:p w14:paraId="25B86C85" w14:textId="77777777" w:rsidR="005079BF" w:rsidRPr="00AB72E7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>ARTICLE 1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</w:r>
      <w:r w:rsidR="00730C4F">
        <w:rPr>
          <w:rFonts w:ascii="Arial" w:hAnsi="Arial" w:cs="Arial"/>
          <w:sz w:val="22"/>
          <w:szCs w:val="22"/>
        </w:rPr>
        <w:t>À</w:t>
      </w:r>
      <w:r w:rsidRPr="0086008C">
        <w:rPr>
          <w:rFonts w:ascii="Arial" w:hAnsi="Arial" w:cs="Arial"/>
          <w:sz w:val="22"/>
          <w:szCs w:val="22"/>
        </w:rPr>
        <w:t xml:space="preserve"> compter du </w:t>
      </w:r>
      <w:r w:rsidRPr="003F7138">
        <w:rPr>
          <w:rFonts w:ascii="Arial" w:hAnsi="Arial" w:cs="Arial"/>
          <w:b/>
          <w:sz w:val="22"/>
          <w:szCs w:val="22"/>
        </w:rPr>
        <w:t>........................</w:t>
      </w:r>
      <w:r w:rsidRPr="0086008C">
        <w:rPr>
          <w:rFonts w:ascii="Arial" w:hAnsi="Arial" w:cs="Arial"/>
          <w:sz w:val="22"/>
          <w:szCs w:val="22"/>
        </w:rPr>
        <w:t>,</w:t>
      </w:r>
      <w:r w:rsidR="0021620B">
        <w:rPr>
          <w:rFonts w:ascii="Arial" w:hAnsi="Arial" w:cs="Arial"/>
          <w:sz w:val="22"/>
          <w:szCs w:val="22"/>
        </w:rPr>
        <w:t xml:space="preserve"> </w:t>
      </w:r>
      <w:r w:rsidRPr="0086008C">
        <w:rPr>
          <w:rFonts w:ascii="Arial" w:hAnsi="Arial" w:cs="Arial"/>
          <w:b/>
          <w:sz w:val="22"/>
          <w:szCs w:val="22"/>
        </w:rPr>
        <w:t>M</w:t>
      </w:r>
      <w:r w:rsidRPr="003F7138">
        <w:rPr>
          <w:rFonts w:ascii="Arial" w:hAnsi="Arial" w:cs="Arial"/>
          <w:b/>
          <w:sz w:val="22"/>
          <w:szCs w:val="22"/>
        </w:rPr>
        <w:t>.................................</w:t>
      </w:r>
      <w:r w:rsidR="00730C4F">
        <w:rPr>
          <w:rFonts w:ascii="Arial" w:hAnsi="Arial" w:cs="Arial"/>
          <w:b/>
          <w:sz w:val="22"/>
          <w:szCs w:val="22"/>
        </w:rPr>
        <w:t xml:space="preserve"> </w:t>
      </w:r>
      <w:r w:rsidR="009D1F51">
        <w:rPr>
          <w:rFonts w:ascii="Arial" w:hAnsi="Arial" w:cs="Arial"/>
          <w:sz w:val="22"/>
          <w:szCs w:val="22"/>
        </w:rPr>
        <w:t xml:space="preserve">, </w:t>
      </w:r>
      <w:r w:rsidRPr="0086008C">
        <w:rPr>
          <w:rFonts w:ascii="Arial" w:hAnsi="Arial" w:cs="Arial"/>
          <w:i/>
          <w:sz w:val="22"/>
          <w:szCs w:val="22"/>
        </w:rPr>
        <w:t>(grade, qualité)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Pr="003F7138">
        <w:rPr>
          <w:rFonts w:ascii="Arial" w:hAnsi="Arial" w:cs="Arial"/>
          <w:b/>
          <w:sz w:val="22"/>
          <w:szCs w:val="22"/>
        </w:rPr>
        <w:t>...........................</w:t>
      </w:r>
      <w:r w:rsidRPr="0086008C">
        <w:rPr>
          <w:rFonts w:ascii="Arial" w:hAnsi="Arial" w:cs="Arial"/>
          <w:sz w:val="22"/>
          <w:szCs w:val="22"/>
        </w:rPr>
        <w:t xml:space="preserve"> </w:t>
      </w:r>
      <w:r w:rsidR="00C006F5">
        <w:rPr>
          <w:rFonts w:ascii="Arial" w:hAnsi="Arial" w:cs="Arial"/>
          <w:sz w:val="22"/>
          <w:szCs w:val="22"/>
        </w:rPr>
        <w:t xml:space="preserve">, </w:t>
      </w:r>
      <w:r w:rsidRPr="0086008C">
        <w:rPr>
          <w:rFonts w:ascii="Arial" w:hAnsi="Arial" w:cs="Arial"/>
          <w:sz w:val="22"/>
          <w:szCs w:val="22"/>
        </w:rPr>
        <w:t xml:space="preserve">est placé(e) en position de disponibilité </w:t>
      </w:r>
      <w:r w:rsidR="009D1F51">
        <w:rPr>
          <w:rFonts w:ascii="Arial" w:hAnsi="Arial" w:cs="Arial"/>
          <w:sz w:val="22"/>
          <w:szCs w:val="22"/>
        </w:rPr>
        <w:t xml:space="preserve">de droit pour </w:t>
      </w:r>
      <w:r w:rsidR="00687D64">
        <w:rPr>
          <w:rFonts w:ascii="Arial" w:hAnsi="Arial" w:cs="Arial"/>
          <w:sz w:val="22"/>
          <w:szCs w:val="22"/>
        </w:rPr>
        <w:t xml:space="preserve">élever un enfant de moins de </w:t>
      </w:r>
      <w:r w:rsidR="00513308">
        <w:rPr>
          <w:rFonts w:ascii="Arial" w:hAnsi="Arial" w:cs="Arial"/>
          <w:sz w:val="22"/>
          <w:szCs w:val="22"/>
        </w:rPr>
        <w:t>douze</w:t>
      </w:r>
      <w:r w:rsidR="00687D64">
        <w:rPr>
          <w:rFonts w:ascii="Arial" w:hAnsi="Arial" w:cs="Arial"/>
          <w:sz w:val="22"/>
          <w:szCs w:val="22"/>
        </w:rPr>
        <w:t xml:space="preserve"> ans</w:t>
      </w:r>
      <w:r w:rsidR="009D1F51">
        <w:rPr>
          <w:rFonts w:ascii="Arial" w:hAnsi="Arial" w:cs="Arial"/>
          <w:sz w:val="22"/>
          <w:szCs w:val="22"/>
        </w:rPr>
        <w:t xml:space="preserve"> </w:t>
      </w:r>
      <w:r w:rsidRPr="0086008C">
        <w:rPr>
          <w:rFonts w:ascii="Arial" w:hAnsi="Arial" w:cs="Arial"/>
          <w:sz w:val="22"/>
          <w:szCs w:val="22"/>
        </w:rPr>
        <w:t xml:space="preserve">pour une période de </w:t>
      </w:r>
      <w:r w:rsidRPr="00730C4F">
        <w:rPr>
          <w:rFonts w:ascii="Arial" w:hAnsi="Arial" w:cs="Arial"/>
          <w:b/>
          <w:sz w:val="22"/>
          <w:szCs w:val="22"/>
        </w:rPr>
        <w:t>.........................</w:t>
      </w:r>
      <w:r w:rsidR="009D1F51">
        <w:rPr>
          <w:rFonts w:ascii="Arial" w:hAnsi="Arial" w:cs="Arial"/>
          <w:sz w:val="22"/>
          <w:szCs w:val="22"/>
        </w:rPr>
        <w:t xml:space="preserve"> </w:t>
      </w:r>
      <w:r w:rsidR="009D1F51" w:rsidRPr="00730C4F">
        <w:rPr>
          <w:rFonts w:ascii="Arial" w:hAnsi="Arial" w:cs="Arial"/>
          <w:sz w:val="22"/>
          <w:szCs w:val="22"/>
        </w:rPr>
        <w:t>(</w:t>
      </w:r>
      <w:r w:rsidR="009D1F51">
        <w:rPr>
          <w:rFonts w:ascii="Arial" w:hAnsi="Arial" w:cs="Arial"/>
          <w:i/>
          <w:sz w:val="22"/>
          <w:szCs w:val="22"/>
        </w:rPr>
        <w:t>durée maximale de trois ans</w:t>
      </w:r>
      <w:r w:rsidR="009D1F51" w:rsidRPr="00730C4F">
        <w:rPr>
          <w:rFonts w:ascii="Arial" w:hAnsi="Arial" w:cs="Arial"/>
          <w:sz w:val="22"/>
          <w:szCs w:val="22"/>
        </w:rPr>
        <w:t>)</w:t>
      </w:r>
      <w:r w:rsidR="009D1F51">
        <w:rPr>
          <w:rFonts w:ascii="Arial" w:hAnsi="Arial" w:cs="Arial"/>
          <w:sz w:val="22"/>
          <w:szCs w:val="22"/>
        </w:rPr>
        <w:t xml:space="preserve"> allant jusqu’au </w:t>
      </w:r>
      <w:r w:rsidR="009D1F51" w:rsidRPr="00AB72E7">
        <w:rPr>
          <w:rFonts w:ascii="Arial" w:hAnsi="Arial" w:cs="Arial"/>
          <w:b/>
          <w:sz w:val="22"/>
          <w:szCs w:val="22"/>
        </w:rPr>
        <w:t>………………………………………………</w:t>
      </w:r>
      <w:r w:rsidR="00730C4F">
        <w:rPr>
          <w:rFonts w:ascii="Arial" w:hAnsi="Arial" w:cs="Arial"/>
          <w:b/>
          <w:sz w:val="22"/>
          <w:szCs w:val="22"/>
        </w:rPr>
        <w:t xml:space="preserve"> </w:t>
      </w:r>
      <w:r w:rsidR="00AB72E7">
        <w:rPr>
          <w:rFonts w:ascii="Arial" w:hAnsi="Arial" w:cs="Arial"/>
          <w:sz w:val="22"/>
          <w:szCs w:val="22"/>
        </w:rPr>
        <w:t>.</w:t>
      </w:r>
    </w:p>
    <w:p w14:paraId="25B86C86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25B86C88" w14:textId="0CE877F4" w:rsidR="000B46CB" w:rsidRDefault="005079BF" w:rsidP="008E5C4F">
      <w:pPr>
        <w:pStyle w:val="ARTICLE1"/>
        <w:spacing w:after="120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>ARTICLE 2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</w:r>
      <w:r w:rsidR="000B46CB">
        <w:rPr>
          <w:rFonts w:ascii="Arial" w:hAnsi="Arial" w:cs="Arial"/>
          <w:sz w:val="22"/>
          <w:szCs w:val="22"/>
        </w:rPr>
        <w:tab/>
        <w:t xml:space="preserve">Pendant cette période, </w:t>
      </w:r>
      <w:r w:rsidR="00B028A5" w:rsidRPr="0086008C">
        <w:rPr>
          <w:rFonts w:ascii="Arial" w:hAnsi="Arial" w:cs="Arial"/>
          <w:b/>
          <w:sz w:val="22"/>
          <w:szCs w:val="22"/>
        </w:rPr>
        <w:t>M</w:t>
      </w:r>
      <w:r w:rsidR="00B028A5" w:rsidRPr="003F7138">
        <w:rPr>
          <w:rFonts w:ascii="Arial" w:hAnsi="Arial" w:cs="Arial"/>
          <w:b/>
          <w:sz w:val="22"/>
          <w:szCs w:val="22"/>
        </w:rPr>
        <w:t>.................................</w:t>
      </w:r>
      <w:r w:rsidR="00B028A5">
        <w:rPr>
          <w:rFonts w:ascii="Arial" w:hAnsi="Arial" w:cs="Arial"/>
          <w:b/>
          <w:sz w:val="22"/>
          <w:szCs w:val="22"/>
        </w:rPr>
        <w:t xml:space="preserve"> </w:t>
      </w:r>
      <w:r w:rsidR="003C42E8">
        <w:rPr>
          <w:rFonts w:ascii="Arial" w:hAnsi="Arial" w:cs="Arial"/>
          <w:sz w:val="22"/>
          <w:szCs w:val="22"/>
        </w:rPr>
        <w:t>ne percevra aucune rémunération.</w:t>
      </w:r>
    </w:p>
    <w:p w14:paraId="3B6AC84B" w14:textId="77777777" w:rsidR="00B028A5" w:rsidRDefault="000B46CB" w:rsidP="00B028A5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028A5">
        <w:rPr>
          <w:rFonts w:ascii="Arial" w:hAnsi="Arial" w:cs="Arial"/>
          <w:sz w:val="22"/>
          <w:szCs w:val="22"/>
        </w:rPr>
        <w:t xml:space="preserve">Toutefois, il/elle </w:t>
      </w:r>
      <w:r w:rsidR="00B028A5" w:rsidRPr="00B028A5">
        <w:rPr>
          <w:rFonts w:ascii="Arial" w:hAnsi="Arial" w:cs="Arial"/>
          <w:sz w:val="22"/>
          <w:szCs w:val="22"/>
        </w:rPr>
        <w:t>conserve l’intégralité de ses droits à avancement d’échelon et de grade, dans la limite d’une durée de 5 ans pour l’ensemble de sa carrière. Cette période de 5 ans est assimilée à des services effectifs dans le cadre d'emplois.</w:t>
      </w:r>
    </w:p>
    <w:p w14:paraId="25B86C8A" w14:textId="77777777" w:rsidR="003C42E8" w:rsidRDefault="003C42E8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766F6090" w14:textId="40167BE5" w:rsidR="00C00334" w:rsidRDefault="006131C1" w:rsidP="00C00334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3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</w:r>
      <w:r w:rsidR="00C00334">
        <w:rPr>
          <w:rFonts w:ascii="Arial" w:hAnsi="Arial" w:cs="Arial"/>
          <w:sz w:val="22"/>
          <w:szCs w:val="22"/>
        </w:rPr>
        <w:t xml:space="preserve">Dans la limite d’un cumul maximal de trois années de périodes non travaillées pour élever un enfant </w:t>
      </w:r>
      <w:r w:rsidR="00C00334" w:rsidRPr="007824DB">
        <w:rPr>
          <w:rFonts w:ascii="Arial" w:hAnsi="Arial" w:cs="Arial"/>
          <w:sz w:val="22"/>
          <w:szCs w:val="22"/>
        </w:rPr>
        <w:t>(</w:t>
      </w:r>
      <w:r w:rsidR="00C00334" w:rsidRPr="000B46CB">
        <w:rPr>
          <w:rFonts w:ascii="Arial" w:hAnsi="Arial" w:cs="Arial"/>
          <w:i/>
          <w:sz w:val="22"/>
          <w:szCs w:val="22"/>
        </w:rPr>
        <w:t xml:space="preserve">congé parental, congé de présence parentale, disponibilité pour élever un enfant de moins de </w:t>
      </w:r>
      <w:r w:rsidR="00C00334">
        <w:rPr>
          <w:rFonts w:ascii="Arial" w:hAnsi="Arial" w:cs="Arial"/>
          <w:i/>
          <w:sz w:val="22"/>
          <w:szCs w:val="22"/>
        </w:rPr>
        <w:t>douze</w:t>
      </w:r>
      <w:r w:rsidR="00C00334" w:rsidRPr="000B46CB">
        <w:rPr>
          <w:rFonts w:ascii="Arial" w:hAnsi="Arial" w:cs="Arial"/>
          <w:i/>
          <w:sz w:val="22"/>
          <w:szCs w:val="22"/>
        </w:rPr>
        <w:t xml:space="preserve"> ans, temps partiel</w:t>
      </w:r>
      <w:r w:rsidR="00C00334">
        <w:rPr>
          <w:rFonts w:ascii="Arial" w:hAnsi="Arial" w:cs="Arial"/>
          <w:i/>
          <w:sz w:val="22"/>
          <w:szCs w:val="22"/>
        </w:rPr>
        <w:t xml:space="preserve"> de droit pour raisons familiales</w:t>
      </w:r>
      <w:r w:rsidR="00C00334" w:rsidRPr="007824DB">
        <w:rPr>
          <w:rFonts w:ascii="Arial" w:hAnsi="Arial" w:cs="Arial"/>
          <w:sz w:val="22"/>
          <w:szCs w:val="22"/>
        </w:rPr>
        <w:t>)</w:t>
      </w:r>
      <w:r w:rsidR="00C00334">
        <w:rPr>
          <w:rFonts w:ascii="Arial" w:hAnsi="Arial" w:cs="Arial"/>
          <w:sz w:val="22"/>
          <w:szCs w:val="22"/>
        </w:rPr>
        <w:t>,</w:t>
      </w:r>
      <w:r w:rsidR="00C00334" w:rsidRPr="007824DB">
        <w:rPr>
          <w:rFonts w:ascii="Arial" w:hAnsi="Arial" w:cs="Arial"/>
          <w:sz w:val="22"/>
          <w:szCs w:val="22"/>
        </w:rPr>
        <w:t xml:space="preserve"> </w:t>
      </w:r>
      <w:r w:rsidR="00C00334">
        <w:rPr>
          <w:rFonts w:ascii="Arial" w:hAnsi="Arial" w:cs="Arial"/>
          <w:sz w:val="22"/>
          <w:szCs w:val="22"/>
        </w:rPr>
        <w:t>cette période de disponibilité sera décomptée comme une période de travail à temps plein pour la constitution du droit à pension de retraite CNRACL (3).</w:t>
      </w:r>
    </w:p>
    <w:p w14:paraId="25B86C8C" w14:textId="77777777" w:rsidR="006131C1" w:rsidRDefault="006131C1" w:rsidP="003C42E8">
      <w:pPr>
        <w:ind w:left="1800" w:hanging="1800"/>
        <w:jc w:val="both"/>
        <w:rPr>
          <w:rFonts w:ascii="Arial" w:hAnsi="Arial" w:cs="Arial"/>
          <w:sz w:val="22"/>
          <w:szCs w:val="22"/>
          <w:u w:val="single"/>
        </w:rPr>
      </w:pPr>
    </w:p>
    <w:p w14:paraId="25B86C8D" w14:textId="47021654" w:rsidR="003C42E8" w:rsidRDefault="003C42E8" w:rsidP="003C42E8">
      <w:pPr>
        <w:ind w:left="1800" w:hanging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6131C1">
        <w:rPr>
          <w:rFonts w:ascii="Arial" w:hAnsi="Arial" w:cs="Arial"/>
          <w:sz w:val="22"/>
          <w:szCs w:val="22"/>
          <w:u w:val="single"/>
        </w:rPr>
        <w:t>4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>Le fonctionnaire se proposant d’exercer une activité professionnelle privée pendant sa disponibilité doit, dans tous les cas, en informer l’administration dans les conditions prévues par le décre</w:t>
      </w:r>
      <w:r w:rsidR="00CF13A1">
        <w:rPr>
          <w:rFonts w:ascii="Arial" w:hAnsi="Arial" w:cs="Arial"/>
          <w:sz w:val="22"/>
          <w:szCs w:val="22"/>
        </w:rPr>
        <w:t>t n°2020-69 du 30 janvier 2020</w:t>
      </w:r>
      <w:r w:rsidR="00AA0E44">
        <w:rPr>
          <w:rFonts w:ascii="Arial" w:hAnsi="Arial" w:cs="Arial"/>
          <w:sz w:val="22"/>
          <w:szCs w:val="22"/>
        </w:rPr>
        <w:t xml:space="preserve"> susvisé (</w:t>
      </w:r>
      <w:r w:rsidR="006D119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).</w:t>
      </w:r>
    </w:p>
    <w:p w14:paraId="25B86C8E" w14:textId="77777777" w:rsidR="003C42E8" w:rsidRDefault="003C42E8" w:rsidP="003C42E8">
      <w:pPr>
        <w:ind w:left="1800" w:hanging="1800"/>
        <w:jc w:val="both"/>
        <w:rPr>
          <w:rFonts w:ascii="Arial" w:hAnsi="Arial" w:cs="Arial"/>
          <w:sz w:val="22"/>
          <w:szCs w:val="22"/>
        </w:rPr>
      </w:pPr>
    </w:p>
    <w:p w14:paraId="25B86C8F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>ARTICLE</w:t>
      </w:r>
      <w:r w:rsidR="00341B8F">
        <w:rPr>
          <w:rFonts w:ascii="Arial" w:hAnsi="Arial" w:cs="Arial"/>
          <w:sz w:val="22"/>
          <w:szCs w:val="22"/>
          <w:u w:val="single"/>
        </w:rPr>
        <w:t xml:space="preserve"> </w:t>
      </w:r>
      <w:r w:rsidR="006131C1">
        <w:rPr>
          <w:rFonts w:ascii="Arial" w:hAnsi="Arial" w:cs="Arial"/>
          <w:sz w:val="22"/>
          <w:szCs w:val="22"/>
          <w:u w:val="single"/>
        </w:rPr>
        <w:t>5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  <w:t xml:space="preserve">Cette disponibilité est renouvelable sur demande de l'agent par périodes de trois années maximum </w:t>
      </w:r>
      <w:r w:rsidR="009D1F51">
        <w:rPr>
          <w:rFonts w:ascii="Arial" w:hAnsi="Arial" w:cs="Arial"/>
          <w:sz w:val="22"/>
          <w:szCs w:val="22"/>
        </w:rPr>
        <w:t>conformément aux dispositions de l’article 24 du décret n° 86-68 susvisé tant que les conditions requises pour l’obtenir sont réunies</w:t>
      </w:r>
      <w:r w:rsidR="000B46CB">
        <w:rPr>
          <w:rFonts w:ascii="Arial" w:hAnsi="Arial" w:cs="Arial"/>
          <w:sz w:val="22"/>
          <w:szCs w:val="22"/>
        </w:rPr>
        <w:t>.</w:t>
      </w:r>
    </w:p>
    <w:p w14:paraId="25B86C90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25B86C91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6131C1">
        <w:rPr>
          <w:rFonts w:ascii="Arial" w:hAnsi="Arial" w:cs="Arial"/>
          <w:sz w:val="22"/>
          <w:szCs w:val="22"/>
          <w:u w:val="single"/>
        </w:rPr>
        <w:t>6</w:t>
      </w:r>
      <w:r w:rsidR="00F77EE0">
        <w:rPr>
          <w:rFonts w:ascii="Arial" w:hAnsi="Arial" w:cs="Arial"/>
          <w:sz w:val="22"/>
          <w:szCs w:val="22"/>
        </w:rPr>
        <w:t xml:space="preserve"> -</w:t>
      </w:r>
      <w:r w:rsidR="00F77EE0">
        <w:rPr>
          <w:rFonts w:ascii="Arial" w:hAnsi="Arial" w:cs="Arial"/>
          <w:sz w:val="22"/>
          <w:szCs w:val="22"/>
        </w:rPr>
        <w:tab/>
      </w:r>
      <w:r w:rsidR="00F77EE0" w:rsidRPr="001D0387">
        <w:rPr>
          <w:rFonts w:ascii="Arial" w:hAnsi="Arial" w:cs="Arial"/>
          <w:sz w:val="22"/>
          <w:szCs w:val="22"/>
        </w:rPr>
        <w:t xml:space="preserve">Sauf dans le cas où la période de mise en disponibilité n'excède pas trois mois, </w:t>
      </w:r>
      <w:r w:rsidR="00F77EE0">
        <w:rPr>
          <w:rFonts w:ascii="Arial" w:hAnsi="Arial" w:cs="Arial"/>
          <w:sz w:val="22"/>
          <w:szCs w:val="22"/>
        </w:rPr>
        <w:t>l’</w:t>
      </w:r>
      <w:r w:rsidR="00F77EE0" w:rsidRPr="0086008C">
        <w:rPr>
          <w:rFonts w:ascii="Arial" w:hAnsi="Arial" w:cs="Arial"/>
          <w:sz w:val="22"/>
          <w:szCs w:val="22"/>
        </w:rPr>
        <w:t>agent devra solliciter sa réintégration ou le renouvellement de sa disponibilité trois mois au moins avant l'expiration de la période de disponibilité en cours.</w:t>
      </w:r>
    </w:p>
    <w:p w14:paraId="25B86C92" w14:textId="77777777" w:rsidR="005079BF" w:rsidRDefault="005079BF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25B86C93" w14:textId="77777777" w:rsidR="00236970" w:rsidRDefault="00236970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25B86C94" w14:textId="05459A99" w:rsidR="005079BF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lastRenderedPageBreak/>
        <w:t xml:space="preserve">ARTICLE </w:t>
      </w:r>
      <w:r w:rsidR="006131C1">
        <w:rPr>
          <w:rFonts w:ascii="Arial" w:hAnsi="Arial" w:cs="Arial"/>
          <w:sz w:val="22"/>
          <w:szCs w:val="22"/>
          <w:u w:val="single"/>
        </w:rPr>
        <w:t>7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  <w:t xml:space="preserve">La réintégration de l'agent s'effectue dans les conditions fixées par </w:t>
      </w:r>
      <w:r w:rsidR="00C00334">
        <w:rPr>
          <w:rFonts w:ascii="Arial" w:hAnsi="Arial" w:cs="Arial"/>
          <w:sz w:val="22"/>
          <w:szCs w:val="22"/>
        </w:rPr>
        <w:t>l’article L. 514-6 du code général de la fonction publique</w:t>
      </w:r>
      <w:r w:rsidR="006D1194">
        <w:rPr>
          <w:rFonts w:ascii="Arial" w:hAnsi="Arial" w:cs="Arial"/>
          <w:sz w:val="22"/>
          <w:szCs w:val="22"/>
        </w:rPr>
        <w:t xml:space="preserve"> et de l’article 26 du décret du 13 janvier 1986</w:t>
      </w:r>
      <w:r w:rsidR="00C00334">
        <w:rPr>
          <w:rFonts w:ascii="Arial" w:hAnsi="Arial" w:cs="Arial"/>
          <w:sz w:val="22"/>
          <w:szCs w:val="22"/>
        </w:rPr>
        <w:t xml:space="preserve"> </w:t>
      </w:r>
      <w:r w:rsidR="00850F16">
        <w:rPr>
          <w:rFonts w:ascii="Arial" w:hAnsi="Arial" w:cs="Arial"/>
          <w:sz w:val="22"/>
          <w:szCs w:val="22"/>
        </w:rPr>
        <w:t>précité. (5) (6)</w:t>
      </w:r>
    </w:p>
    <w:p w14:paraId="25B86C95" w14:textId="77777777" w:rsidR="00E446E5" w:rsidRPr="00E446E5" w:rsidRDefault="00E446E5" w:rsidP="005079BF">
      <w:pPr>
        <w:pStyle w:val="ARTICLE1"/>
        <w:rPr>
          <w:rFonts w:ascii="Arial" w:hAnsi="Arial" w:cs="Arial"/>
          <w:sz w:val="22"/>
          <w:szCs w:val="22"/>
        </w:rPr>
      </w:pPr>
      <w:r w:rsidRPr="00E446E5">
        <w:rPr>
          <w:rFonts w:ascii="Arial" w:hAnsi="Arial" w:cs="Arial"/>
          <w:sz w:val="22"/>
          <w:szCs w:val="22"/>
        </w:rPr>
        <w:tab/>
      </w:r>
    </w:p>
    <w:p w14:paraId="25B86C96" w14:textId="2F524032" w:rsidR="00E446E5" w:rsidRDefault="00E446E5" w:rsidP="005079B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Si la disponibilité n’a pas excédé </w:t>
      </w:r>
      <w:r w:rsidR="004447F3">
        <w:rPr>
          <w:rFonts w:ascii="Arial" w:hAnsi="Arial" w:cs="Arial"/>
          <w:sz w:val="22"/>
          <w:szCs w:val="22"/>
        </w:rPr>
        <w:t xml:space="preserve">six </w:t>
      </w:r>
      <w:r>
        <w:rPr>
          <w:rFonts w:ascii="Arial" w:hAnsi="Arial" w:cs="Arial"/>
          <w:sz w:val="22"/>
          <w:szCs w:val="22"/>
        </w:rPr>
        <w:t>mois, le fonctionnaire est réintégré dans son cadre d’emplois et réaffecté dans l’emploi q</w:t>
      </w:r>
      <w:r w:rsidR="00AA0E44">
        <w:rPr>
          <w:rFonts w:ascii="Arial" w:hAnsi="Arial" w:cs="Arial"/>
          <w:sz w:val="22"/>
          <w:szCs w:val="22"/>
        </w:rPr>
        <w:t>u’il occupait antérieurement. (</w:t>
      </w:r>
      <w:r w:rsidR="00850F1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)</w:t>
      </w:r>
    </w:p>
    <w:p w14:paraId="25B86C97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</w:p>
    <w:p w14:paraId="25B86C99" w14:textId="77777777" w:rsidR="005079BF" w:rsidRPr="0086008C" w:rsidRDefault="005079BF" w:rsidP="006D1194">
      <w:pPr>
        <w:pStyle w:val="ARTICLE1"/>
        <w:ind w:left="0" w:firstLine="0"/>
        <w:rPr>
          <w:rFonts w:ascii="Arial" w:hAnsi="Arial" w:cs="Arial"/>
          <w:sz w:val="22"/>
          <w:szCs w:val="22"/>
          <w:u w:val="single"/>
        </w:rPr>
      </w:pPr>
    </w:p>
    <w:p w14:paraId="25B86C9A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  <w:u w:val="single"/>
        </w:rPr>
        <w:t xml:space="preserve">ARTICLE </w:t>
      </w:r>
      <w:r w:rsidR="00E47D36">
        <w:rPr>
          <w:rFonts w:ascii="Arial" w:hAnsi="Arial" w:cs="Arial"/>
          <w:sz w:val="22"/>
          <w:szCs w:val="22"/>
          <w:u w:val="single"/>
        </w:rPr>
        <w:t>8</w:t>
      </w:r>
      <w:r w:rsidRPr="0086008C">
        <w:rPr>
          <w:rFonts w:ascii="Arial" w:hAnsi="Arial" w:cs="Arial"/>
          <w:sz w:val="22"/>
          <w:szCs w:val="22"/>
        </w:rPr>
        <w:t xml:space="preserve"> -</w:t>
      </w:r>
      <w:r w:rsidRPr="0086008C">
        <w:rPr>
          <w:rFonts w:ascii="Arial" w:hAnsi="Arial" w:cs="Arial"/>
          <w:sz w:val="22"/>
          <w:szCs w:val="22"/>
        </w:rPr>
        <w:tab/>
        <w:t>Le présent arrêté sera :</w:t>
      </w:r>
    </w:p>
    <w:p w14:paraId="25B86C9B" w14:textId="77777777" w:rsidR="005079BF" w:rsidRPr="0086008C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ab/>
      </w:r>
      <w:r w:rsidRPr="0086008C">
        <w:rPr>
          <w:rFonts w:ascii="Arial" w:hAnsi="Arial" w:cs="Arial"/>
          <w:sz w:val="22"/>
          <w:szCs w:val="22"/>
        </w:rPr>
        <w:tab/>
        <w:t>- notifié à l'agent,</w:t>
      </w:r>
    </w:p>
    <w:p w14:paraId="25B86C9C" w14:textId="77777777" w:rsidR="005079BF" w:rsidRDefault="005079BF" w:rsidP="005079BF">
      <w:pPr>
        <w:pStyle w:val="ARTICLE1"/>
        <w:rPr>
          <w:rFonts w:ascii="Arial" w:hAnsi="Arial" w:cs="Arial"/>
          <w:sz w:val="22"/>
          <w:szCs w:val="22"/>
        </w:rPr>
      </w:pPr>
      <w:r w:rsidRPr="0086008C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25B86C9D" w14:textId="77777777" w:rsidR="00A849F8" w:rsidRPr="0086008C" w:rsidRDefault="00A849F8" w:rsidP="005079BF">
      <w:pPr>
        <w:pStyle w:val="ARTICLE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25B86C9E" w14:textId="77777777" w:rsidR="007824DB" w:rsidRDefault="007824DB" w:rsidP="007824DB">
      <w:pPr>
        <w:pStyle w:val="ARTICLE1"/>
        <w:tabs>
          <w:tab w:val="left" w:pos="7230"/>
        </w:tabs>
        <w:rPr>
          <w:rFonts w:ascii="Helvetica" w:hAnsi="Helvetica"/>
          <w:sz w:val="22"/>
          <w:szCs w:val="22"/>
        </w:rPr>
      </w:pPr>
    </w:p>
    <w:p w14:paraId="25B86C9F" w14:textId="77777777" w:rsidR="007824DB" w:rsidRDefault="007824DB" w:rsidP="007824DB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Le Maire,</w:t>
      </w:r>
    </w:p>
    <w:p w14:paraId="25B86CA0" w14:textId="77777777" w:rsidR="007824DB" w:rsidRDefault="007824DB" w:rsidP="007824DB">
      <w:pPr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25B86CA1" w14:textId="77777777" w:rsidR="007824DB" w:rsidRPr="00411412" w:rsidRDefault="007824DB" w:rsidP="007824DB">
      <w:pPr>
        <w:jc w:val="both"/>
        <w:rPr>
          <w:rFonts w:ascii="Helvetica" w:hAnsi="Helvetica"/>
          <w:sz w:val="22"/>
          <w:szCs w:val="22"/>
        </w:rPr>
      </w:pPr>
    </w:p>
    <w:p w14:paraId="25B86CA2" w14:textId="77777777" w:rsidR="007824DB" w:rsidRPr="00411412" w:rsidRDefault="007824DB" w:rsidP="007824DB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25B86CA3" w14:textId="1EA41709" w:rsidR="007824DB" w:rsidRDefault="007824DB" w:rsidP="007824DB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-</w:t>
      </w:r>
      <w:r w:rsidRPr="00411412">
        <w:rPr>
          <w:rFonts w:ascii="Helvetica" w:hAnsi="Helvetica"/>
          <w:sz w:val="22"/>
          <w:szCs w:val="22"/>
        </w:rPr>
        <w:tab/>
        <w:t>informe que le présent arrêté peut faire l'objet d'un recours pour excès de pouvoir devant le Tribunal Administratif de Bordeaux dans un délai de 2 moi</w:t>
      </w:r>
      <w:r w:rsidR="00CB75F3">
        <w:rPr>
          <w:rFonts w:ascii="Helvetica" w:hAnsi="Helvetica"/>
          <w:sz w:val="22"/>
          <w:szCs w:val="22"/>
        </w:rPr>
        <w:t xml:space="preserve">s à compter de sa notification </w:t>
      </w:r>
      <w:r w:rsidRPr="00411412">
        <w:rPr>
          <w:rFonts w:ascii="Helvetica" w:hAnsi="Helvetica"/>
          <w:sz w:val="22"/>
          <w:szCs w:val="22"/>
        </w:rPr>
        <w:t>et sa publication.</w:t>
      </w:r>
      <w:r w:rsidR="00B028A5">
        <w:rPr>
          <w:rFonts w:ascii="Helvetica" w:hAnsi="Helvetica"/>
          <w:sz w:val="22"/>
          <w:szCs w:val="22"/>
        </w:rPr>
        <w:t xml:space="preserve"> </w:t>
      </w:r>
      <w:r w:rsidR="00B028A5" w:rsidRPr="00B028A5">
        <w:rPr>
          <w:rFonts w:ascii="Helvetica" w:hAnsi="Helvetica"/>
          <w:sz w:val="22"/>
          <w:szCs w:val="22"/>
        </w:rPr>
        <w:t xml:space="preserve">Le Tribunal Administratif peut aussi être saisi par l’application informatique « Télérecours Citoyens » accessible par le site internet </w:t>
      </w:r>
      <w:hyperlink r:id="rId13" w:history="1">
        <w:r w:rsidR="00B028A5" w:rsidRPr="009267B3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  <w:r w:rsidR="00B028A5" w:rsidRPr="00B028A5">
        <w:rPr>
          <w:rFonts w:ascii="Helvetica" w:hAnsi="Helvetica"/>
          <w:sz w:val="22"/>
          <w:szCs w:val="22"/>
        </w:rPr>
        <w:t>.</w:t>
      </w:r>
    </w:p>
    <w:p w14:paraId="346C9BFA" w14:textId="77777777" w:rsidR="00B028A5" w:rsidRDefault="00B028A5" w:rsidP="007824DB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2AE269DC" w14:textId="77777777" w:rsidR="00B028A5" w:rsidRPr="00411412" w:rsidRDefault="00B028A5" w:rsidP="007824DB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25B86CA4" w14:textId="77777777" w:rsidR="007824DB" w:rsidRPr="00411412" w:rsidRDefault="007824DB" w:rsidP="007824DB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Fait  à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,</w:t>
      </w:r>
    </w:p>
    <w:p w14:paraId="25B86CA5" w14:textId="77777777" w:rsidR="007824DB" w:rsidRDefault="007824DB" w:rsidP="007824DB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25B86CA6" w14:textId="77777777" w:rsidR="007824DB" w:rsidRPr="00411412" w:rsidRDefault="007824DB" w:rsidP="007824DB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>le ........................,</w:t>
      </w:r>
    </w:p>
    <w:p w14:paraId="25B86CA7" w14:textId="77777777" w:rsidR="007824DB" w:rsidRDefault="007824DB" w:rsidP="007824DB">
      <w:pPr>
        <w:pStyle w:val="ARTICLE1"/>
        <w:rPr>
          <w:rFonts w:ascii="Helvetica" w:hAnsi="Helvetica"/>
          <w:sz w:val="22"/>
          <w:szCs w:val="22"/>
        </w:rPr>
      </w:pPr>
    </w:p>
    <w:p w14:paraId="25B86CA8" w14:textId="77777777" w:rsidR="007824DB" w:rsidRPr="00411412" w:rsidRDefault="007824DB" w:rsidP="007824DB">
      <w:pPr>
        <w:pStyle w:val="ARTICLE1"/>
        <w:rPr>
          <w:rFonts w:ascii="Helvetica" w:hAnsi="Helvetica"/>
          <w:sz w:val="22"/>
          <w:szCs w:val="22"/>
        </w:rPr>
      </w:pPr>
    </w:p>
    <w:p w14:paraId="25B86CA9" w14:textId="77777777" w:rsidR="007824DB" w:rsidRPr="00411412" w:rsidRDefault="007824DB" w:rsidP="007824DB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</w:t>
      </w:r>
      <w:r w:rsidRPr="00411412">
        <w:rPr>
          <w:rFonts w:ascii="Helvetica" w:hAnsi="Helvetica"/>
          <w:sz w:val="22"/>
          <w:szCs w:val="22"/>
        </w:rPr>
        <w:t>L'AGENT LE :</w:t>
      </w:r>
      <w:r w:rsidRPr="00411412">
        <w:rPr>
          <w:rFonts w:ascii="Helvetica" w:hAnsi="Helvetica"/>
          <w:sz w:val="22"/>
          <w:szCs w:val="22"/>
        </w:rPr>
        <w:tab/>
        <w:t>Le Maire,</w:t>
      </w:r>
    </w:p>
    <w:p w14:paraId="25B86CAA" w14:textId="77777777" w:rsidR="00680EC6" w:rsidRDefault="007824DB" w:rsidP="007824DB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>(</w:t>
      </w:r>
      <w:r w:rsidRPr="00B86E13">
        <w:rPr>
          <w:rFonts w:ascii="Helvetica" w:hAnsi="Helvetica"/>
          <w:i/>
          <w:sz w:val="22"/>
          <w:szCs w:val="22"/>
        </w:rPr>
        <w:t>date et signature</w:t>
      </w:r>
      <w:r w:rsidRPr="00411412">
        <w:rPr>
          <w:rFonts w:ascii="Helvetica" w:hAnsi="Helvetica"/>
          <w:sz w:val="22"/>
          <w:szCs w:val="22"/>
        </w:rPr>
        <w:t>)</w:t>
      </w:r>
    </w:p>
    <w:p w14:paraId="25B86CAB" w14:textId="77777777" w:rsidR="007824DB" w:rsidRDefault="007824DB" w:rsidP="007824DB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Pr="00411412">
        <w:rPr>
          <w:rFonts w:ascii="Helvetica" w:hAnsi="Helvetica"/>
          <w:sz w:val="22"/>
          <w:szCs w:val="22"/>
        </w:rPr>
        <w:t xml:space="preserve">Le </w:t>
      </w:r>
      <w:r>
        <w:rPr>
          <w:rFonts w:ascii="Helvetica" w:hAnsi="Helvetica"/>
          <w:sz w:val="22"/>
          <w:szCs w:val="22"/>
        </w:rPr>
        <w:t>Président</w:t>
      </w:r>
      <w:r w:rsidRPr="00411412">
        <w:rPr>
          <w:rFonts w:ascii="Helvetica" w:hAnsi="Helvetica"/>
          <w:sz w:val="22"/>
          <w:szCs w:val="22"/>
        </w:rPr>
        <w:t>,</w:t>
      </w:r>
    </w:p>
    <w:p w14:paraId="25B86CAC" w14:textId="77777777" w:rsidR="006131C1" w:rsidRDefault="006131C1" w:rsidP="007824DB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</w:p>
    <w:p w14:paraId="25B86CAD" w14:textId="77777777" w:rsidR="00742C7D" w:rsidRDefault="00742C7D">
      <w:pPr>
        <w:rPr>
          <w:rFonts w:ascii="Arial" w:hAnsi="Arial" w:cs="Arial"/>
          <w:sz w:val="22"/>
          <w:szCs w:val="22"/>
        </w:rPr>
      </w:pPr>
    </w:p>
    <w:p w14:paraId="25B86CB9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BA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BB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BC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BD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BE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BF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0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1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2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3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4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5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25B86CC6" w14:textId="77777777" w:rsidR="006131C1" w:rsidRDefault="006131C1">
      <w:pPr>
        <w:rPr>
          <w:rFonts w:ascii="Arial" w:hAnsi="Arial" w:cs="Arial"/>
          <w:sz w:val="22"/>
          <w:szCs w:val="22"/>
        </w:rPr>
      </w:pPr>
    </w:p>
    <w:p w14:paraId="3A631E43" w14:textId="2CCCCCBA" w:rsidR="006D1194" w:rsidRDefault="006D1194" w:rsidP="00F77EE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Insérer le cas échéant si l’agent relève de la CNRACL</w:t>
      </w:r>
    </w:p>
    <w:p w14:paraId="3D4C6E5E" w14:textId="1A6032DE" w:rsidR="006D1194" w:rsidRDefault="006D1194" w:rsidP="00F77EE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Insérer le cas échéant pour les fonctionnaires à temps non complet ;</w:t>
      </w:r>
    </w:p>
    <w:p w14:paraId="151DDC08" w14:textId="69D52D2B" w:rsidR="006D1194" w:rsidRDefault="006D1194" w:rsidP="00F77EE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Disposition à insérer uniquement si l’agent relève de la CNRACL, pour les enfants nés </w:t>
      </w:r>
      <w:r w:rsidRPr="006D1194">
        <w:rPr>
          <w:rFonts w:ascii="Arial" w:hAnsi="Arial" w:cs="Arial"/>
          <w:sz w:val="22"/>
          <w:szCs w:val="22"/>
        </w:rPr>
        <w:t>à partir du 1er janvier 2004</w:t>
      </w:r>
      <w:r>
        <w:rPr>
          <w:rFonts w:ascii="Arial" w:hAnsi="Arial" w:cs="Arial"/>
          <w:sz w:val="22"/>
          <w:szCs w:val="22"/>
        </w:rPr>
        <w:t>. Pour les autres agents, ils cessent de bénéficier de leurs droits à retraite pendant la période de disponibilité.</w:t>
      </w:r>
    </w:p>
    <w:p w14:paraId="25B86CC7" w14:textId="358EDB86" w:rsidR="00F77EE0" w:rsidRDefault="003C42E8" w:rsidP="00F77EE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L’activité professionnelle exercée pendant </w:t>
      </w:r>
      <w:r w:rsidR="00E47D36">
        <w:rPr>
          <w:rFonts w:ascii="Arial" w:hAnsi="Arial" w:cs="Arial"/>
          <w:sz w:val="22"/>
          <w:szCs w:val="22"/>
        </w:rPr>
        <w:t>la période de disponibilité doit être compatible avec l’objet de la disponibilité : l’activité doit laisser à l’agent le temps nécessaire</w:t>
      </w:r>
      <w:r w:rsidR="00E47D36" w:rsidRPr="00E47D36">
        <w:rPr>
          <w:rFonts w:ascii="Arial" w:hAnsi="Arial" w:cs="Arial"/>
          <w:sz w:val="22"/>
          <w:szCs w:val="22"/>
        </w:rPr>
        <w:t xml:space="preserve"> pour s'occuper de son enfant</w:t>
      </w:r>
      <w:r w:rsidR="00F77EE0">
        <w:rPr>
          <w:rFonts w:ascii="Arial" w:hAnsi="Arial" w:cs="Arial"/>
          <w:sz w:val="22"/>
          <w:szCs w:val="22"/>
        </w:rPr>
        <w:t>.</w:t>
      </w:r>
    </w:p>
    <w:p w14:paraId="25B86CC9" w14:textId="77777777" w:rsidR="00E47D36" w:rsidRDefault="00E47D36" w:rsidP="00E47D36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objet pour une disponibilité prononcée pour une durée supérieure à six mois.</w:t>
      </w:r>
    </w:p>
    <w:p w14:paraId="17FEC868" w14:textId="00096FA2" w:rsidR="00850F16" w:rsidRDefault="00850F16" w:rsidP="00850F16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Attention pour les fonctionnaires employés à temps non complet pour une quotité inférieure à 17h30 (fonctionnaire non intégré dans un cadre d’emploi) </w:t>
      </w:r>
      <w:r w:rsidRPr="00850F16">
        <w:rPr>
          <w:rFonts w:ascii="Arial" w:hAnsi="Arial" w:cs="Arial"/>
          <w:sz w:val="22"/>
          <w:szCs w:val="22"/>
        </w:rPr>
        <w:t>lorsqu’à l'expiration de sa période de disponibilité le fonctionnaire ne peut être réintégré dans son emploi d'origine et réaffecté à la première vacance ou création d'emploi dans un emploi correspondant à son grade relevant de sa collectivité ou de son établissement d'origine, il est licencié et perçoit l'indemnité mentionnée à l'article 30 du décret n°91-298 du 20 mars 1991 (cf. article 33-1 décret n°91-298)</w:t>
      </w:r>
    </w:p>
    <w:p w14:paraId="7CD146D2" w14:textId="329F1F03" w:rsidR="00850F16" w:rsidRDefault="00850F16" w:rsidP="00850F16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Intégrer </w:t>
      </w:r>
      <w:r w:rsidR="005907BA">
        <w:rPr>
          <w:rFonts w:ascii="Arial" w:hAnsi="Arial" w:cs="Arial"/>
          <w:sz w:val="22"/>
          <w:szCs w:val="22"/>
        </w:rPr>
        <w:t>ce paragraphe lorsque la disponibilité n’excède pas six mois.</w:t>
      </w:r>
    </w:p>
    <w:sectPr w:rsidR="00850F16" w:rsidSect="005079BF">
      <w:headerReference w:type="default" r:id="rId14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6CCC" w14:textId="77777777" w:rsidR="00AB49B0" w:rsidRDefault="00AB49B0">
      <w:r>
        <w:separator/>
      </w:r>
    </w:p>
  </w:endnote>
  <w:endnote w:type="continuationSeparator" w:id="0">
    <w:p w14:paraId="25B86CCD" w14:textId="77777777" w:rsidR="00AB49B0" w:rsidRDefault="00AB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6CCA" w14:textId="77777777" w:rsidR="00AB49B0" w:rsidRDefault="00AB49B0">
      <w:r>
        <w:separator/>
      </w:r>
    </w:p>
  </w:footnote>
  <w:footnote w:type="continuationSeparator" w:id="0">
    <w:p w14:paraId="25B86CCB" w14:textId="77777777" w:rsidR="00AB49B0" w:rsidRDefault="00AB4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6CCE" w14:textId="4333B762" w:rsidR="006131C1" w:rsidRPr="009F5BEA" w:rsidRDefault="006131C1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2020_DISPODRT</w:t>
    </w:r>
    <w:r w:rsidR="008E5C4F">
      <w:rPr>
        <w:rFonts w:ascii="Arial" w:hAnsi="Arial" w:cs="Arial"/>
        <w:sz w:val="18"/>
        <w:szCs w:val="18"/>
      </w:rPr>
      <w:t>ENFANT</w:t>
    </w:r>
    <w:r>
      <w:rPr>
        <w:rFonts w:ascii="Arial" w:hAnsi="Arial" w:cs="Arial"/>
        <w:sz w:val="18"/>
        <w:szCs w:val="18"/>
      </w:rPr>
      <w:t>.doc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6CD0" w14:textId="77777777" w:rsidR="006131C1" w:rsidRPr="00045081" w:rsidRDefault="006131C1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3457173"/>
    <w:multiLevelType w:val="hybridMultilevel"/>
    <w:tmpl w:val="B76666AE"/>
    <w:lvl w:ilvl="0" w:tplc="21C4C8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6CB5"/>
    <w:multiLevelType w:val="hybridMultilevel"/>
    <w:tmpl w:val="84C26830"/>
    <w:lvl w:ilvl="0" w:tplc="79448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5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A46008"/>
    <w:multiLevelType w:val="hybridMultilevel"/>
    <w:tmpl w:val="0AFE0654"/>
    <w:lvl w:ilvl="0" w:tplc="B0900C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450550">
    <w:abstractNumId w:val="1"/>
  </w:num>
  <w:num w:numId="2" w16cid:durableId="1743866724">
    <w:abstractNumId w:val="0"/>
  </w:num>
  <w:num w:numId="3" w16cid:durableId="1811360327">
    <w:abstractNumId w:val="6"/>
  </w:num>
  <w:num w:numId="4" w16cid:durableId="675423742">
    <w:abstractNumId w:val="4"/>
  </w:num>
  <w:num w:numId="5" w16cid:durableId="344552801">
    <w:abstractNumId w:val="5"/>
  </w:num>
  <w:num w:numId="6" w16cid:durableId="1358849485">
    <w:abstractNumId w:val="7"/>
  </w:num>
  <w:num w:numId="7" w16cid:durableId="1951744158">
    <w:abstractNumId w:val="3"/>
  </w:num>
  <w:num w:numId="8" w16cid:durableId="578715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1153B"/>
    <w:rsid w:val="00017611"/>
    <w:rsid w:val="00017CA0"/>
    <w:rsid w:val="00021A2A"/>
    <w:rsid w:val="000350A8"/>
    <w:rsid w:val="00040FC7"/>
    <w:rsid w:val="000430CE"/>
    <w:rsid w:val="00045CA9"/>
    <w:rsid w:val="0004758A"/>
    <w:rsid w:val="00050B71"/>
    <w:rsid w:val="00052FF6"/>
    <w:rsid w:val="00066854"/>
    <w:rsid w:val="00074A96"/>
    <w:rsid w:val="000774C8"/>
    <w:rsid w:val="00085660"/>
    <w:rsid w:val="00091A40"/>
    <w:rsid w:val="00093771"/>
    <w:rsid w:val="00094EFF"/>
    <w:rsid w:val="000954B6"/>
    <w:rsid w:val="000B214E"/>
    <w:rsid w:val="000B46CB"/>
    <w:rsid w:val="000C15F7"/>
    <w:rsid w:val="000C3038"/>
    <w:rsid w:val="000D2FA7"/>
    <w:rsid w:val="000D676A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330A7"/>
    <w:rsid w:val="0014306F"/>
    <w:rsid w:val="00144A6F"/>
    <w:rsid w:val="00152C28"/>
    <w:rsid w:val="00155A3E"/>
    <w:rsid w:val="00157E4A"/>
    <w:rsid w:val="0016246F"/>
    <w:rsid w:val="00163020"/>
    <w:rsid w:val="00173735"/>
    <w:rsid w:val="00173E5C"/>
    <w:rsid w:val="00180ACA"/>
    <w:rsid w:val="0018353C"/>
    <w:rsid w:val="00185025"/>
    <w:rsid w:val="0018551D"/>
    <w:rsid w:val="00187AC8"/>
    <w:rsid w:val="00195B40"/>
    <w:rsid w:val="001A4352"/>
    <w:rsid w:val="001A467F"/>
    <w:rsid w:val="001C063F"/>
    <w:rsid w:val="001C3A9F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1620B"/>
    <w:rsid w:val="00221256"/>
    <w:rsid w:val="00223A8A"/>
    <w:rsid w:val="00226548"/>
    <w:rsid w:val="00226DC3"/>
    <w:rsid w:val="0023042C"/>
    <w:rsid w:val="00236970"/>
    <w:rsid w:val="00237532"/>
    <w:rsid w:val="00244829"/>
    <w:rsid w:val="00244E38"/>
    <w:rsid w:val="002455A7"/>
    <w:rsid w:val="00256875"/>
    <w:rsid w:val="0026223C"/>
    <w:rsid w:val="00267DC0"/>
    <w:rsid w:val="00270315"/>
    <w:rsid w:val="00273908"/>
    <w:rsid w:val="0028359A"/>
    <w:rsid w:val="002857B9"/>
    <w:rsid w:val="00294F0B"/>
    <w:rsid w:val="00297F89"/>
    <w:rsid w:val="002A11B3"/>
    <w:rsid w:val="002A5D5B"/>
    <w:rsid w:val="002A6199"/>
    <w:rsid w:val="002B06E3"/>
    <w:rsid w:val="002B2E65"/>
    <w:rsid w:val="002B4AD5"/>
    <w:rsid w:val="002C09CC"/>
    <w:rsid w:val="002C646A"/>
    <w:rsid w:val="002C66AD"/>
    <w:rsid w:val="002C6CAD"/>
    <w:rsid w:val="002D0EE0"/>
    <w:rsid w:val="002E1813"/>
    <w:rsid w:val="002E5DA2"/>
    <w:rsid w:val="002E6D6E"/>
    <w:rsid w:val="0031562C"/>
    <w:rsid w:val="00321F28"/>
    <w:rsid w:val="00326AE0"/>
    <w:rsid w:val="003270EC"/>
    <w:rsid w:val="00332334"/>
    <w:rsid w:val="00332B30"/>
    <w:rsid w:val="003340F3"/>
    <w:rsid w:val="00341B8F"/>
    <w:rsid w:val="003426B4"/>
    <w:rsid w:val="003441FF"/>
    <w:rsid w:val="0034629C"/>
    <w:rsid w:val="00346B06"/>
    <w:rsid w:val="0035375F"/>
    <w:rsid w:val="00377A00"/>
    <w:rsid w:val="003809C2"/>
    <w:rsid w:val="00380D4D"/>
    <w:rsid w:val="00387E6F"/>
    <w:rsid w:val="003931B3"/>
    <w:rsid w:val="003968FD"/>
    <w:rsid w:val="003A6868"/>
    <w:rsid w:val="003A7063"/>
    <w:rsid w:val="003B1A59"/>
    <w:rsid w:val="003B59D1"/>
    <w:rsid w:val="003C31B4"/>
    <w:rsid w:val="003C42E8"/>
    <w:rsid w:val="003C7AD0"/>
    <w:rsid w:val="003C7E12"/>
    <w:rsid w:val="003E45AC"/>
    <w:rsid w:val="003E7054"/>
    <w:rsid w:val="003E7086"/>
    <w:rsid w:val="003F2170"/>
    <w:rsid w:val="003F29E9"/>
    <w:rsid w:val="003F63A6"/>
    <w:rsid w:val="003F64C5"/>
    <w:rsid w:val="003F7138"/>
    <w:rsid w:val="00401051"/>
    <w:rsid w:val="00403A6F"/>
    <w:rsid w:val="0040588C"/>
    <w:rsid w:val="00405EEC"/>
    <w:rsid w:val="00412386"/>
    <w:rsid w:val="00412F7D"/>
    <w:rsid w:val="0041374D"/>
    <w:rsid w:val="00414368"/>
    <w:rsid w:val="00423259"/>
    <w:rsid w:val="0042347E"/>
    <w:rsid w:val="00423D02"/>
    <w:rsid w:val="004272D7"/>
    <w:rsid w:val="0043134E"/>
    <w:rsid w:val="004347C0"/>
    <w:rsid w:val="004379C2"/>
    <w:rsid w:val="004447F3"/>
    <w:rsid w:val="00447C60"/>
    <w:rsid w:val="004522D6"/>
    <w:rsid w:val="00453792"/>
    <w:rsid w:val="00454C64"/>
    <w:rsid w:val="00461115"/>
    <w:rsid w:val="00462318"/>
    <w:rsid w:val="00462E9D"/>
    <w:rsid w:val="00463E9E"/>
    <w:rsid w:val="00485182"/>
    <w:rsid w:val="004866BD"/>
    <w:rsid w:val="00486C78"/>
    <w:rsid w:val="00490F91"/>
    <w:rsid w:val="004941B3"/>
    <w:rsid w:val="004952AB"/>
    <w:rsid w:val="004B32CC"/>
    <w:rsid w:val="004B6FFE"/>
    <w:rsid w:val="004B7EDE"/>
    <w:rsid w:val="004C537C"/>
    <w:rsid w:val="004C719A"/>
    <w:rsid w:val="004D249B"/>
    <w:rsid w:val="004D313D"/>
    <w:rsid w:val="004D7664"/>
    <w:rsid w:val="004E2E03"/>
    <w:rsid w:val="004E45F0"/>
    <w:rsid w:val="004E7E64"/>
    <w:rsid w:val="004F0CBD"/>
    <w:rsid w:val="004F1275"/>
    <w:rsid w:val="004F645B"/>
    <w:rsid w:val="00502D32"/>
    <w:rsid w:val="00504F4A"/>
    <w:rsid w:val="0050545F"/>
    <w:rsid w:val="00505E59"/>
    <w:rsid w:val="00505EBB"/>
    <w:rsid w:val="005079BF"/>
    <w:rsid w:val="00512ACA"/>
    <w:rsid w:val="00513308"/>
    <w:rsid w:val="00522DD2"/>
    <w:rsid w:val="0053008A"/>
    <w:rsid w:val="005302FB"/>
    <w:rsid w:val="0053454B"/>
    <w:rsid w:val="00540212"/>
    <w:rsid w:val="00541E9B"/>
    <w:rsid w:val="00543029"/>
    <w:rsid w:val="00547773"/>
    <w:rsid w:val="00552AD8"/>
    <w:rsid w:val="00554244"/>
    <w:rsid w:val="005567DC"/>
    <w:rsid w:val="00561389"/>
    <w:rsid w:val="0056722A"/>
    <w:rsid w:val="005713A7"/>
    <w:rsid w:val="005721BC"/>
    <w:rsid w:val="00573F3E"/>
    <w:rsid w:val="00576051"/>
    <w:rsid w:val="005769F5"/>
    <w:rsid w:val="005830EA"/>
    <w:rsid w:val="005907BA"/>
    <w:rsid w:val="00591BED"/>
    <w:rsid w:val="005942F9"/>
    <w:rsid w:val="00595EC9"/>
    <w:rsid w:val="00596FE2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016F"/>
    <w:rsid w:val="005F2475"/>
    <w:rsid w:val="005F37FB"/>
    <w:rsid w:val="005F4A3D"/>
    <w:rsid w:val="005F5B65"/>
    <w:rsid w:val="006028B1"/>
    <w:rsid w:val="006051C0"/>
    <w:rsid w:val="006063A6"/>
    <w:rsid w:val="006131C1"/>
    <w:rsid w:val="00614CDC"/>
    <w:rsid w:val="00616E7D"/>
    <w:rsid w:val="00617158"/>
    <w:rsid w:val="00620115"/>
    <w:rsid w:val="00622B8F"/>
    <w:rsid w:val="00622D96"/>
    <w:rsid w:val="0062548D"/>
    <w:rsid w:val="006274D4"/>
    <w:rsid w:val="006300F3"/>
    <w:rsid w:val="00630FAD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7183A"/>
    <w:rsid w:val="006722CA"/>
    <w:rsid w:val="00672FE3"/>
    <w:rsid w:val="00675635"/>
    <w:rsid w:val="00680EC6"/>
    <w:rsid w:val="00682D66"/>
    <w:rsid w:val="00687D64"/>
    <w:rsid w:val="00690E60"/>
    <w:rsid w:val="00693A5D"/>
    <w:rsid w:val="006944F3"/>
    <w:rsid w:val="006A2EC9"/>
    <w:rsid w:val="006A777B"/>
    <w:rsid w:val="006B15D6"/>
    <w:rsid w:val="006D1194"/>
    <w:rsid w:val="006D11A4"/>
    <w:rsid w:val="006D29F1"/>
    <w:rsid w:val="006E61A2"/>
    <w:rsid w:val="006F2699"/>
    <w:rsid w:val="006F53E2"/>
    <w:rsid w:val="006F7FEE"/>
    <w:rsid w:val="00700469"/>
    <w:rsid w:val="00705AD2"/>
    <w:rsid w:val="0070758B"/>
    <w:rsid w:val="0072451D"/>
    <w:rsid w:val="00730C4F"/>
    <w:rsid w:val="0073612A"/>
    <w:rsid w:val="007368FC"/>
    <w:rsid w:val="00742C7D"/>
    <w:rsid w:val="00744981"/>
    <w:rsid w:val="00747617"/>
    <w:rsid w:val="007523A9"/>
    <w:rsid w:val="007541ED"/>
    <w:rsid w:val="007541F8"/>
    <w:rsid w:val="0076791D"/>
    <w:rsid w:val="007749CD"/>
    <w:rsid w:val="00780E4C"/>
    <w:rsid w:val="007824DB"/>
    <w:rsid w:val="00792988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C56C3"/>
    <w:rsid w:val="007D3066"/>
    <w:rsid w:val="007D5455"/>
    <w:rsid w:val="007D5779"/>
    <w:rsid w:val="007D6179"/>
    <w:rsid w:val="007D7DD7"/>
    <w:rsid w:val="007E0CA1"/>
    <w:rsid w:val="007E190E"/>
    <w:rsid w:val="007E6708"/>
    <w:rsid w:val="007F3FAA"/>
    <w:rsid w:val="007F5AC9"/>
    <w:rsid w:val="00812392"/>
    <w:rsid w:val="00812422"/>
    <w:rsid w:val="00822E0D"/>
    <w:rsid w:val="00837F9D"/>
    <w:rsid w:val="00850F16"/>
    <w:rsid w:val="00857757"/>
    <w:rsid w:val="008667BE"/>
    <w:rsid w:val="00867E32"/>
    <w:rsid w:val="008726BD"/>
    <w:rsid w:val="00875ADA"/>
    <w:rsid w:val="00875B5C"/>
    <w:rsid w:val="00880267"/>
    <w:rsid w:val="00881B2A"/>
    <w:rsid w:val="00882AC4"/>
    <w:rsid w:val="00883630"/>
    <w:rsid w:val="0088511D"/>
    <w:rsid w:val="0089565D"/>
    <w:rsid w:val="00896833"/>
    <w:rsid w:val="008A03D9"/>
    <w:rsid w:val="008A1E62"/>
    <w:rsid w:val="008A2CFE"/>
    <w:rsid w:val="008B19A2"/>
    <w:rsid w:val="008B61C8"/>
    <w:rsid w:val="008C1E3B"/>
    <w:rsid w:val="008C2697"/>
    <w:rsid w:val="008D468A"/>
    <w:rsid w:val="008E32EA"/>
    <w:rsid w:val="008E5C4F"/>
    <w:rsid w:val="008E6374"/>
    <w:rsid w:val="008F31FD"/>
    <w:rsid w:val="00902D1D"/>
    <w:rsid w:val="00906789"/>
    <w:rsid w:val="009073E3"/>
    <w:rsid w:val="00907428"/>
    <w:rsid w:val="009116F3"/>
    <w:rsid w:val="009213AE"/>
    <w:rsid w:val="00932DC3"/>
    <w:rsid w:val="009338BF"/>
    <w:rsid w:val="00942174"/>
    <w:rsid w:val="009454BF"/>
    <w:rsid w:val="009621F2"/>
    <w:rsid w:val="00964BAA"/>
    <w:rsid w:val="00965385"/>
    <w:rsid w:val="009747FA"/>
    <w:rsid w:val="009873A9"/>
    <w:rsid w:val="0099014B"/>
    <w:rsid w:val="00994B33"/>
    <w:rsid w:val="00994B5A"/>
    <w:rsid w:val="009A0BE0"/>
    <w:rsid w:val="009A29C2"/>
    <w:rsid w:val="009B17D4"/>
    <w:rsid w:val="009C4C26"/>
    <w:rsid w:val="009D1F51"/>
    <w:rsid w:val="009D23C0"/>
    <w:rsid w:val="009D2D13"/>
    <w:rsid w:val="009D6A46"/>
    <w:rsid w:val="009D706F"/>
    <w:rsid w:val="009E1F2C"/>
    <w:rsid w:val="009E33C6"/>
    <w:rsid w:val="009E4D07"/>
    <w:rsid w:val="009E70B9"/>
    <w:rsid w:val="009F041F"/>
    <w:rsid w:val="009F4049"/>
    <w:rsid w:val="009F4750"/>
    <w:rsid w:val="009F5BEA"/>
    <w:rsid w:val="00A06542"/>
    <w:rsid w:val="00A07BF8"/>
    <w:rsid w:val="00A251C5"/>
    <w:rsid w:val="00A26737"/>
    <w:rsid w:val="00A4015B"/>
    <w:rsid w:val="00A413DA"/>
    <w:rsid w:val="00A441C7"/>
    <w:rsid w:val="00A462C0"/>
    <w:rsid w:val="00A4716E"/>
    <w:rsid w:val="00A47264"/>
    <w:rsid w:val="00A47598"/>
    <w:rsid w:val="00A501ED"/>
    <w:rsid w:val="00A5243E"/>
    <w:rsid w:val="00A64509"/>
    <w:rsid w:val="00A67BE4"/>
    <w:rsid w:val="00A705E2"/>
    <w:rsid w:val="00A71E6A"/>
    <w:rsid w:val="00A758BA"/>
    <w:rsid w:val="00A77912"/>
    <w:rsid w:val="00A849F8"/>
    <w:rsid w:val="00A84C6C"/>
    <w:rsid w:val="00A91C39"/>
    <w:rsid w:val="00AA0DB3"/>
    <w:rsid w:val="00AA0E44"/>
    <w:rsid w:val="00AB1198"/>
    <w:rsid w:val="00AB49B0"/>
    <w:rsid w:val="00AB66BB"/>
    <w:rsid w:val="00AB687C"/>
    <w:rsid w:val="00AB72E7"/>
    <w:rsid w:val="00AC1501"/>
    <w:rsid w:val="00AC2955"/>
    <w:rsid w:val="00AC58B1"/>
    <w:rsid w:val="00AD4DB9"/>
    <w:rsid w:val="00AD511F"/>
    <w:rsid w:val="00AD552B"/>
    <w:rsid w:val="00AE7D95"/>
    <w:rsid w:val="00AF26DD"/>
    <w:rsid w:val="00AF2CD6"/>
    <w:rsid w:val="00AF5D14"/>
    <w:rsid w:val="00B028A2"/>
    <w:rsid w:val="00B028A5"/>
    <w:rsid w:val="00B15341"/>
    <w:rsid w:val="00B223C8"/>
    <w:rsid w:val="00B27A99"/>
    <w:rsid w:val="00B345C8"/>
    <w:rsid w:val="00B377B0"/>
    <w:rsid w:val="00B45041"/>
    <w:rsid w:val="00B51495"/>
    <w:rsid w:val="00B60F36"/>
    <w:rsid w:val="00B619E2"/>
    <w:rsid w:val="00B65D6F"/>
    <w:rsid w:val="00B71760"/>
    <w:rsid w:val="00B73C4F"/>
    <w:rsid w:val="00B77829"/>
    <w:rsid w:val="00B811F0"/>
    <w:rsid w:val="00B85420"/>
    <w:rsid w:val="00B91BB6"/>
    <w:rsid w:val="00BA6CCF"/>
    <w:rsid w:val="00BB2C2D"/>
    <w:rsid w:val="00BB2EAC"/>
    <w:rsid w:val="00BB5154"/>
    <w:rsid w:val="00BB6A4D"/>
    <w:rsid w:val="00BC3F38"/>
    <w:rsid w:val="00BD41F6"/>
    <w:rsid w:val="00BD46E1"/>
    <w:rsid w:val="00BE1C7E"/>
    <w:rsid w:val="00BE6B4F"/>
    <w:rsid w:val="00C00334"/>
    <w:rsid w:val="00C006F5"/>
    <w:rsid w:val="00C01E91"/>
    <w:rsid w:val="00C024E6"/>
    <w:rsid w:val="00C02902"/>
    <w:rsid w:val="00C072DA"/>
    <w:rsid w:val="00C14F89"/>
    <w:rsid w:val="00C17B91"/>
    <w:rsid w:val="00C215EC"/>
    <w:rsid w:val="00C21840"/>
    <w:rsid w:val="00C21933"/>
    <w:rsid w:val="00C22F16"/>
    <w:rsid w:val="00C2485C"/>
    <w:rsid w:val="00C24B0C"/>
    <w:rsid w:val="00C27A4B"/>
    <w:rsid w:val="00C3067C"/>
    <w:rsid w:val="00C330A5"/>
    <w:rsid w:val="00C33133"/>
    <w:rsid w:val="00C33B94"/>
    <w:rsid w:val="00C34AE1"/>
    <w:rsid w:val="00C3598A"/>
    <w:rsid w:val="00C43B3A"/>
    <w:rsid w:val="00C460F8"/>
    <w:rsid w:val="00C46D78"/>
    <w:rsid w:val="00C51DF3"/>
    <w:rsid w:val="00C568AD"/>
    <w:rsid w:val="00C60725"/>
    <w:rsid w:val="00C63E6F"/>
    <w:rsid w:val="00C7043C"/>
    <w:rsid w:val="00C71707"/>
    <w:rsid w:val="00C71F35"/>
    <w:rsid w:val="00C746AF"/>
    <w:rsid w:val="00C83C14"/>
    <w:rsid w:val="00CA7454"/>
    <w:rsid w:val="00CB23CF"/>
    <w:rsid w:val="00CB3BE3"/>
    <w:rsid w:val="00CB4F2B"/>
    <w:rsid w:val="00CB5EE3"/>
    <w:rsid w:val="00CB6AAE"/>
    <w:rsid w:val="00CB75F3"/>
    <w:rsid w:val="00CC1298"/>
    <w:rsid w:val="00CC6B0E"/>
    <w:rsid w:val="00CC722E"/>
    <w:rsid w:val="00CD11C6"/>
    <w:rsid w:val="00CD5245"/>
    <w:rsid w:val="00CE5DB7"/>
    <w:rsid w:val="00CE7BB7"/>
    <w:rsid w:val="00CF13A1"/>
    <w:rsid w:val="00CF5FE6"/>
    <w:rsid w:val="00D04808"/>
    <w:rsid w:val="00D12CF8"/>
    <w:rsid w:val="00D22598"/>
    <w:rsid w:val="00D22BBF"/>
    <w:rsid w:val="00D402C4"/>
    <w:rsid w:val="00D40896"/>
    <w:rsid w:val="00D40C57"/>
    <w:rsid w:val="00D457CF"/>
    <w:rsid w:val="00D46817"/>
    <w:rsid w:val="00D5145B"/>
    <w:rsid w:val="00D558E8"/>
    <w:rsid w:val="00D61387"/>
    <w:rsid w:val="00D61767"/>
    <w:rsid w:val="00D65D5A"/>
    <w:rsid w:val="00D706E2"/>
    <w:rsid w:val="00D73C39"/>
    <w:rsid w:val="00D82E41"/>
    <w:rsid w:val="00D94B91"/>
    <w:rsid w:val="00DA0F13"/>
    <w:rsid w:val="00DA3C6F"/>
    <w:rsid w:val="00DA4E38"/>
    <w:rsid w:val="00DA55E8"/>
    <w:rsid w:val="00DA5CED"/>
    <w:rsid w:val="00DA71A2"/>
    <w:rsid w:val="00DB2602"/>
    <w:rsid w:val="00DB7E00"/>
    <w:rsid w:val="00DC0506"/>
    <w:rsid w:val="00DC4FA4"/>
    <w:rsid w:val="00DD0824"/>
    <w:rsid w:val="00DD3608"/>
    <w:rsid w:val="00DE0724"/>
    <w:rsid w:val="00DE0E8A"/>
    <w:rsid w:val="00DE45BF"/>
    <w:rsid w:val="00E01F6A"/>
    <w:rsid w:val="00E028D6"/>
    <w:rsid w:val="00E02E54"/>
    <w:rsid w:val="00E11065"/>
    <w:rsid w:val="00E118D3"/>
    <w:rsid w:val="00E15B5D"/>
    <w:rsid w:val="00E17D18"/>
    <w:rsid w:val="00E23889"/>
    <w:rsid w:val="00E252AF"/>
    <w:rsid w:val="00E27A1D"/>
    <w:rsid w:val="00E40000"/>
    <w:rsid w:val="00E446E5"/>
    <w:rsid w:val="00E47D36"/>
    <w:rsid w:val="00E5149E"/>
    <w:rsid w:val="00E70D22"/>
    <w:rsid w:val="00E800DE"/>
    <w:rsid w:val="00E84436"/>
    <w:rsid w:val="00E84736"/>
    <w:rsid w:val="00E86C7F"/>
    <w:rsid w:val="00E8792C"/>
    <w:rsid w:val="00E87D8A"/>
    <w:rsid w:val="00E91BA8"/>
    <w:rsid w:val="00E935D3"/>
    <w:rsid w:val="00E9387C"/>
    <w:rsid w:val="00E95F4E"/>
    <w:rsid w:val="00EB36AA"/>
    <w:rsid w:val="00EB43EC"/>
    <w:rsid w:val="00EE2059"/>
    <w:rsid w:val="00EE2296"/>
    <w:rsid w:val="00EE2F02"/>
    <w:rsid w:val="00EF0714"/>
    <w:rsid w:val="00EF16AD"/>
    <w:rsid w:val="00EF2013"/>
    <w:rsid w:val="00F01DC0"/>
    <w:rsid w:val="00F02584"/>
    <w:rsid w:val="00F03ED3"/>
    <w:rsid w:val="00F06D70"/>
    <w:rsid w:val="00F213D8"/>
    <w:rsid w:val="00F27176"/>
    <w:rsid w:val="00F415E5"/>
    <w:rsid w:val="00F51C84"/>
    <w:rsid w:val="00F53A66"/>
    <w:rsid w:val="00F5486D"/>
    <w:rsid w:val="00F54A6D"/>
    <w:rsid w:val="00F55370"/>
    <w:rsid w:val="00F64D1A"/>
    <w:rsid w:val="00F65AC4"/>
    <w:rsid w:val="00F65F4D"/>
    <w:rsid w:val="00F66E32"/>
    <w:rsid w:val="00F67B86"/>
    <w:rsid w:val="00F7269D"/>
    <w:rsid w:val="00F72AC5"/>
    <w:rsid w:val="00F73617"/>
    <w:rsid w:val="00F757ED"/>
    <w:rsid w:val="00F77EE0"/>
    <w:rsid w:val="00F80065"/>
    <w:rsid w:val="00F808E2"/>
    <w:rsid w:val="00F90920"/>
    <w:rsid w:val="00F90E77"/>
    <w:rsid w:val="00F94875"/>
    <w:rsid w:val="00F94AAE"/>
    <w:rsid w:val="00F9569A"/>
    <w:rsid w:val="00FA3411"/>
    <w:rsid w:val="00FA3FB0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298A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5B86C71"/>
  <w15:chartTrackingRefBased/>
  <w15:docId w15:val="{91D93AB3-B40C-4627-A896-DD50A839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9BF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5079BF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5079BF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5079BF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5079B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5079BF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95E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7D36"/>
    <w:pPr>
      <w:ind w:left="708"/>
    </w:pPr>
  </w:style>
  <w:style w:type="paragraph" w:styleId="Corpsdetexte">
    <w:name w:val="Body Text"/>
    <w:basedOn w:val="Normal"/>
    <w:link w:val="CorpsdetexteCar"/>
    <w:rsid w:val="006131C1"/>
    <w:pPr>
      <w:overflowPunct/>
      <w:autoSpaceDE/>
      <w:autoSpaceDN/>
      <w:adjustRightInd/>
      <w:jc w:val="both"/>
      <w:textAlignment w:val="auto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131C1"/>
  </w:style>
  <w:style w:type="character" w:styleId="Lienhypertexte">
    <w:name w:val="Hyperlink"/>
    <w:basedOn w:val="Policepardfaut"/>
    <w:rsid w:val="00B028A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2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lerecours.f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Disponibilité</Th_x00e8_me>
    <Tag xmlns="6fe09545-cdc4-43a9-9da5-abd37ca73394">Disponibilité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DD1C2AF-C363-46CC-A691-283CA2A0E1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D684AAD-E401-49B4-8900-4F7D182C12C7}"/>
</file>

<file path=customXml/itemProps3.xml><?xml version="1.0" encoding="utf-8"?>
<ds:datastoreItem xmlns:ds="http://schemas.openxmlformats.org/officeDocument/2006/customXml" ds:itemID="{7B28504A-7694-401B-88C0-070E7243F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08016-27DC-4CC4-B050-1B8C5191F51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eac6a90-98fe-484e-aa6c-a13eb956425d"/>
    <ds:schemaRef ds:uri="http://www.w3.org/XML/1998/namespace"/>
    <ds:schemaRef ds:uri="http://purl.org/dc/elements/1.1/"/>
    <ds:schemaRef ds:uri="http://schemas.microsoft.com/office/infopath/2007/PartnerControls"/>
    <ds:schemaRef ds:uri="7e9f8f30-c86f-4d43-9357-50bbf3212c37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7FDCF60-0C43-4DF7-8C01-D5ECDE83D1D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DAE677-7D67-4E7A-9E21-7B9F8A86B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896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plaçant un fonctionnaire en disponibilité de droit pour élever un enfant de moins de 12 ans </vt:lpstr>
    </vt:vector>
  </TitlesOfParts>
  <Company>C.D.G.F.P.T de la Gironde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plaçant un fonctionnaire en disponibilité de droit pour élever un enfant de moins de 12 ans </dc:title>
  <dc:subject/>
  <dc:creator>mjenny</dc:creator>
  <cp:keywords/>
  <dc:description/>
  <cp:lastModifiedBy>DELCROIX Jean-Marie</cp:lastModifiedBy>
  <cp:revision>6</cp:revision>
  <cp:lastPrinted>2011-05-17T12:43:00Z</cp:lastPrinted>
  <dcterms:created xsi:type="dcterms:W3CDTF">2021-07-07T15:23:00Z</dcterms:created>
  <dcterms:modified xsi:type="dcterms:W3CDTF">2023-09-04T07:48:00Z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>Ressources humaines|569a9dde-031e-0660-d18e-373c2b962124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Disponibilité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plaçant un fonctionnaire en disponibilité de droit pour élever un enfant de moins de 12 ans 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7" name="Nature">
    <vt:lpwstr>43;#Modèle d'arrêté|9cd2905b-5309-4e4f-af45-a039c02a55a8</vt:lpwstr>
  </property>
  <property fmtid="{D5CDD505-2E9C-101B-9397-08002B2CF9AE}" pid="18" name="xd_Prog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Catégorie site internet">
    <vt:lpwstr>Mobilité</vt:lpwstr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xd_Signature">
    <vt:bool>false</vt:bool>
  </property>
  <property fmtid="{D5CDD505-2E9C-101B-9397-08002B2CF9AE}" pid="27" name="yes_Archive">
    <vt:bool>false</vt:bool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