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B69A" w14:textId="1BADD910" w:rsidR="00A56D35" w:rsidRPr="006A57D9" w:rsidRDefault="005456B1" w:rsidP="004157C3">
      <w:pPr>
        <w:tabs>
          <w:tab w:val="left" w:pos="7380"/>
        </w:tabs>
        <w:spacing w:before="40" w:after="40"/>
        <w:rPr>
          <w:bCs/>
          <w:sz w:val="20"/>
          <w:szCs w:val="20"/>
        </w:rPr>
      </w:pPr>
      <w:r w:rsidRPr="006A57D9">
        <w:rPr>
          <w:bCs/>
          <w:sz w:val="20"/>
          <w:szCs w:val="20"/>
        </w:rPr>
        <w:t>2023</w:t>
      </w:r>
      <w:r w:rsidR="00DD6BF9">
        <w:rPr>
          <w:bCs/>
          <w:sz w:val="20"/>
          <w:szCs w:val="20"/>
        </w:rPr>
        <w:t>1005</w:t>
      </w:r>
      <w:r w:rsidRPr="006A57D9">
        <w:rPr>
          <w:bCs/>
          <w:sz w:val="20"/>
          <w:szCs w:val="20"/>
        </w:rPr>
        <w:t>_Projet</w:t>
      </w:r>
      <w:r w:rsidR="00A56D35" w:rsidRPr="006A57D9">
        <w:rPr>
          <w:bCs/>
          <w:sz w:val="20"/>
          <w:szCs w:val="20"/>
        </w:rPr>
        <w:t>_DELIB_COMPL</w:t>
      </w:r>
      <w:r w:rsidR="006A57D9" w:rsidRPr="006A57D9">
        <w:rPr>
          <w:bCs/>
          <w:sz w:val="20"/>
          <w:szCs w:val="20"/>
        </w:rPr>
        <w:t>EMENTAIRE_CIA</w:t>
      </w:r>
    </w:p>
    <w:p w14:paraId="5AAEE2C0" w14:textId="7F32D605" w:rsidR="00A56D35" w:rsidRPr="006A57D9" w:rsidRDefault="00A56D35" w:rsidP="004157C3">
      <w:pPr>
        <w:tabs>
          <w:tab w:val="left" w:pos="7380"/>
        </w:tabs>
        <w:spacing w:before="40" w:after="40"/>
        <w:rPr>
          <w:b/>
          <w:sz w:val="20"/>
          <w:szCs w:val="20"/>
        </w:rPr>
      </w:pPr>
      <w:r w:rsidRPr="006A57D9">
        <w:rPr>
          <w:bCs/>
          <w:sz w:val="20"/>
          <w:szCs w:val="20"/>
        </w:rPr>
        <w:t xml:space="preserve">MAJ </w:t>
      </w:r>
      <w:proofErr w:type="spellStart"/>
      <w:r w:rsidR="00DD6BF9">
        <w:rPr>
          <w:bCs/>
          <w:sz w:val="20"/>
          <w:szCs w:val="20"/>
        </w:rPr>
        <w:t>Oct</w:t>
      </w:r>
      <w:proofErr w:type="spellEnd"/>
      <w:r w:rsidRPr="006A57D9">
        <w:rPr>
          <w:bCs/>
          <w:sz w:val="20"/>
          <w:szCs w:val="20"/>
        </w:rPr>
        <w:t xml:space="preserve"> 2023</w:t>
      </w:r>
    </w:p>
    <w:p w14:paraId="397AB6D0" w14:textId="41C26BD0" w:rsidR="007074C4" w:rsidRDefault="004157C3" w:rsidP="004157C3">
      <w:pPr>
        <w:tabs>
          <w:tab w:val="left" w:pos="7380"/>
        </w:tabs>
        <w:spacing w:before="40" w:after="40"/>
        <w:rPr>
          <w:b/>
        </w:rPr>
      </w:pPr>
      <w:r>
        <w:rPr>
          <w:b/>
        </w:rPr>
        <w:tab/>
      </w:r>
    </w:p>
    <w:p w14:paraId="33C412C5" w14:textId="7B283AD3" w:rsidR="00C35D40" w:rsidRDefault="006C2BAD" w:rsidP="006D5BD0">
      <w:pPr>
        <w:spacing w:before="40" w:after="40"/>
        <w:jc w:val="center"/>
        <w:rPr>
          <w:b/>
        </w:rPr>
      </w:pPr>
      <w:r w:rsidRPr="006720F3">
        <w:rPr>
          <w:b/>
        </w:rPr>
        <w:t>D</w:t>
      </w:r>
      <w:r w:rsidR="00CE0AAA">
        <w:rPr>
          <w:rFonts w:cs="Arial"/>
          <w:b/>
        </w:rPr>
        <w:t>É</w:t>
      </w:r>
      <w:r w:rsidRPr="006720F3">
        <w:rPr>
          <w:b/>
        </w:rPr>
        <w:t xml:space="preserve">LIBERATION </w:t>
      </w:r>
      <w:r w:rsidR="0096176A">
        <w:rPr>
          <w:b/>
        </w:rPr>
        <w:t>PORTANT MODIFICATION DE LA D</w:t>
      </w:r>
      <w:r w:rsidR="00CE0AAA">
        <w:rPr>
          <w:rFonts w:cs="Arial"/>
          <w:b/>
        </w:rPr>
        <w:t>É</w:t>
      </w:r>
      <w:r w:rsidR="0096176A">
        <w:rPr>
          <w:b/>
        </w:rPr>
        <w:t>LIB</w:t>
      </w:r>
      <w:r w:rsidR="0062142B">
        <w:rPr>
          <w:rFonts w:cs="Arial"/>
          <w:b/>
        </w:rPr>
        <w:t>E</w:t>
      </w:r>
      <w:r w:rsidR="0096176A">
        <w:rPr>
          <w:b/>
        </w:rPr>
        <w:t>RATION N° ……………. EN DATE DU ………</w:t>
      </w:r>
    </w:p>
    <w:p w14:paraId="0410D4CE" w14:textId="36BC5B9B" w:rsidR="004326A2" w:rsidRPr="006720F3" w:rsidRDefault="0096176A" w:rsidP="006D5BD0">
      <w:pPr>
        <w:spacing w:before="40" w:after="40"/>
        <w:jc w:val="center"/>
        <w:rPr>
          <w:rFonts w:cs="Arial"/>
          <w:b/>
        </w:rPr>
      </w:pPr>
      <w:r>
        <w:rPr>
          <w:b/>
        </w:rPr>
        <w:t xml:space="preserve">PORTANT </w:t>
      </w:r>
      <w:r w:rsidR="006C2BAD" w:rsidRPr="006720F3">
        <w:rPr>
          <w:b/>
        </w:rPr>
        <w:t>MISE EN PLACE DU</w:t>
      </w:r>
      <w:r>
        <w:rPr>
          <w:b/>
        </w:rPr>
        <w:t xml:space="preserve"> R</w:t>
      </w:r>
      <w:r w:rsidR="00CE0AAA">
        <w:rPr>
          <w:rFonts w:cs="Arial"/>
          <w:b/>
        </w:rPr>
        <w:t>É</w:t>
      </w:r>
      <w:r>
        <w:rPr>
          <w:b/>
        </w:rPr>
        <w:t>GIME INDEMNITA</w:t>
      </w:r>
      <w:r w:rsidR="004326A2" w:rsidRPr="006720F3">
        <w:rPr>
          <w:rFonts w:cs="Arial"/>
          <w:b/>
        </w:rPr>
        <w:t>IRE TENANT COMPTE DES FONCTIONS, DES SUJ</w:t>
      </w:r>
      <w:r w:rsidR="00CE0AAA">
        <w:rPr>
          <w:rFonts w:cs="Arial"/>
          <w:b/>
        </w:rPr>
        <w:t>É</w:t>
      </w:r>
      <w:r w:rsidR="004326A2" w:rsidRPr="006720F3">
        <w:rPr>
          <w:rFonts w:cs="Arial"/>
          <w:b/>
        </w:rPr>
        <w:t>TIONS, DE L’EXPERTISE ET DE L’ENGAGEMENT PROFESSIONNEL</w:t>
      </w:r>
    </w:p>
    <w:p w14:paraId="14C09005" w14:textId="77777777" w:rsidR="0080754F" w:rsidRDefault="004326A2" w:rsidP="006D5BD0">
      <w:pPr>
        <w:spacing w:before="40" w:after="40"/>
        <w:jc w:val="center"/>
        <w:rPr>
          <w:b/>
          <w:iCs/>
        </w:rPr>
      </w:pPr>
      <w:r w:rsidRPr="006720F3">
        <w:rPr>
          <w:rFonts w:cs="Arial"/>
          <w:b/>
        </w:rPr>
        <w:t>(</w:t>
      </w:r>
      <w:r w:rsidR="006C2BAD" w:rsidRPr="00635658">
        <w:rPr>
          <w:b/>
          <w:iCs/>
        </w:rPr>
        <w:t>RIFSEEP</w:t>
      </w:r>
      <w:r w:rsidRPr="00635658">
        <w:rPr>
          <w:b/>
          <w:iCs/>
        </w:rPr>
        <w:t>)</w:t>
      </w:r>
    </w:p>
    <w:p w14:paraId="6C962107" w14:textId="0E85264B" w:rsidR="009B2378" w:rsidRDefault="009B2378" w:rsidP="006D5BD0">
      <w:pPr>
        <w:spacing w:before="40" w:after="40"/>
        <w:jc w:val="center"/>
        <w:rPr>
          <w:b/>
          <w:iCs/>
        </w:rPr>
      </w:pPr>
      <w:r>
        <w:rPr>
          <w:b/>
          <w:iCs/>
        </w:rPr>
        <w:t>Modèle à utiliser lorsque le RIFSEEP a été mis en place sans le CIA.</w:t>
      </w:r>
    </w:p>
    <w:p w14:paraId="11244D93" w14:textId="498838B8" w:rsidR="009B2378" w:rsidRPr="009B2378" w:rsidRDefault="009B2378" w:rsidP="006D5BD0">
      <w:pPr>
        <w:spacing w:before="40" w:after="40"/>
        <w:jc w:val="center"/>
        <w:rPr>
          <w:color w:val="0070C0"/>
        </w:rPr>
      </w:pPr>
      <w:r w:rsidRPr="009B2378">
        <w:rPr>
          <w:color w:val="0070C0"/>
        </w:rPr>
        <w:t>Rappel : La mise en place du CIA est obligatoire lors de l’adoption du RIFSEEP (décision du Conseil Constitutionnel n° 2018-727 du 13 juillet 2018).</w:t>
      </w:r>
    </w:p>
    <w:p w14:paraId="58835ACB" w14:textId="77777777" w:rsidR="009B2378" w:rsidRPr="009B2378" w:rsidRDefault="009B2378" w:rsidP="006D5BD0">
      <w:pPr>
        <w:spacing w:before="40" w:after="40"/>
        <w:jc w:val="center"/>
        <w:rPr>
          <w:bCs/>
        </w:rPr>
      </w:pPr>
    </w:p>
    <w:p w14:paraId="3A61D799" w14:textId="77777777" w:rsidR="00F73339" w:rsidRPr="00F73339" w:rsidRDefault="00F73339" w:rsidP="00F73339">
      <w:pPr>
        <w:jc w:val="both"/>
      </w:pPr>
      <w:r>
        <w:t>Le Conseil Municipal,</w:t>
      </w:r>
    </w:p>
    <w:p w14:paraId="22CE3B83" w14:textId="5D51B3A3" w:rsidR="00635658" w:rsidRPr="00372D76" w:rsidRDefault="00635658" w:rsidP="00635658">
      <w:pPr>
        <w:pStyle w:val="RetraitVU"/>
        <w:rPr>
          <w:rFonts w:ascii="Arial" w:hAnsi="Arial" w:cs="Arial"/>
          <w:sz w:val="22"/>
          <w:szCs w:val="22"/>
        </w:rPr>
      </w:pPr>
      <w:r w:rsidRPr="00F86FF3">
        <w:rPr>
          <w:rFonts w:ascii="Arial" w:hAnsi="Arial" w:cs="Arial"/>
          <w:sz w:val="22"/>
          <w:szCs w:val="22"/>
        </w:rPr>
        <w:t>Vu</w:t>
      </w:r>
      <w:r w:rsidRPr="00F86FF3">
        <w:rPr>
          <w:rFonts w:ascii="Arial" w:hAnsi="Arial" w:cs="Arial"/>
          <w:sz w:val="22"/>
          <w:szCs w:val="22"/>
        </w:rPr>
        <w:tab/>
      </w:r>
      <w:r w:rsidRPr="000B7194">
        <w:rPr>
          <w:rFonts w:ascii="Arial" w:hAnsi="Arial" w:cs="Arial"/>
          <w:sz w:val="22"/>
          <w:szCs w:val="22"/>
        </w:rPr>
        <w:t>l</w:t>
      </w:r>
      <w:r w:rsidR="00CE0AAA">
        <w:rPr>
          <w:rFonts w:ascii="Arial" w:hAnsi="Arial" w:cs="Arial"/>
          <w:sz w:val="22"/>
          <w:szCs w:val="22"/>
        </w:rPr>
        <w:t xml:space="preserve">e Code Général de la Fonction Publique et, notamment, ses </w:t>
      </w:r>
      <w:r w:rsidRPr="000B7194">
        <w:rPr>
          <w:rFonts w:ascii="Arial" w:hAnsi="Arial" w:cs="Arial"/>
          <w:sz w:val="22"/>
          <w:szCs w:val="22"/>
        </w:rPr>
        <w:t>article</w:t>
      </w:r>
      <w:r w:rsidR="00CE0AAA">
        <w:rPr>
          <w:rFonts w:ascii="Arial" w:hAnsi="Arial" w:cs="Arial"/>
          <w:sz w:val="22"/>
          <w:szCs w:val="22"/>
        </w:rPr>
        <w:t>s</w:t>
      </w:r>
      <w:r w:rsidRPr="000B7194">
        <w:rPr>
          <w:rFonts w:ascii="Arial" w:hAnsi="Arial" w:cs="Arial"/>
          <w:sz w:val="22"/>
          <w:szCs w:val="22"/>
        </w:rPr>
        <w:t xml:space="preserve"> L 712-1</w:t>
      </w:r>
      <w:r w:rsidR="00CE0AAA">
        <w:rPr>
          <w:rFonts w:ascii="Arial" w:hAnsi="Arial" w:cs="Arial"/>
          <w:sz w:val="22"/>
          <w:szCs w:val="22"/>
        </w:rPr>
        <w:t>, L. 714-4 à L. 714-13</w:t>
      </w:r>
      <w:r w:rsidRPr="000B7194">
        <w:rPr>
          <w:rFonts w:ascii="Arial" w:hAnsi="Arial" w:cs="Arial"/>
          <w:sz w:val="22"/>
          <w:szCs w:val="22"/>
        </w:rPr>
        <w:t> </w:t>
      </w:r>
      <w:r w:rsidRPr="00372D76">
        <w:rPr>
          <w:rFonts w:ascii="Arial" w:hAnsi="Arial" w:cs="Arial"/>
          <w:sz w:val="22"/>
          <w:szCs w:val="22"/>
        </w:rPr>
        <w:t>;</w:t>
      </w:r>
    </w:p>
    <w:p w14:paraId="53428B04" w14:textId="77777777" w:rsidR="0096176A" w:rsidRDefault="0096176A" w:rsidP="0096176A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0" w:line="240" w:lineRule="auto"/>
        <w:ind w:left="431" w:hanging="431"/>
        <w:jc w:val="both"/>
        <w:textAlignment w:val="baseline"/>
      </w:pPr>
      <w:r>
        <w:t>Vu</w:t>
      </w:r>
      <w:r>
        <w:tab/>
        <w:t>le décret n° 91-875 du 6 septembre 1991 modifié pris pour l’application du premier alinéa de l’article 88 de la loi du 26 janvier 1984</w:t>
      </w:r>
      <w:r w:rsidRPr="00D462FD">
        <w:t> ;</w:t>
      </w:r>
    </w:p>
    <w:p w14:paraId="3ADBE8ED" w14:textId="77777777" w:rsidR="0096176A" w:rsidRDefault="0096176A" w:rsidP="0096176A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0" w:line="240" w:lineRule="auto"/>
        <w:ind w:left="431" w:hanging="431"/>
        <w:jc w:val="both"/>
        <w:textAlignment w:val="baseline"/>
      </w:pPr>
      <w:r>
        <w:t>Vu</w:t>
      </w:r>
      <w:r>
        <w:tab/>
        <w:t>le décret n° 2014-513 du 20 mai 2014 modifié portant création d’un régime indemnitaire tenant compte des fonctions, des sujétions, de l’expertise et de l’engagement professionnel dans la fonction publique de l’État ;</w:t>
      </w:r>
    </w:p>
    <w:p w14:paraId="2183A916" w14:textId="77777777" w:rsidR="00F5633A" w:rsidRPr="00F5633A" w:rsidRDefault="00F5633A" w:rsidP="00F5633A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0" w:line="240" w:lineRule="auto"/>
        <w:ind w:left="431" w:hanging="431"/>
        <w:jc w:val="both"/>
        <w:textAlignment w:val="baseline"/>
        <w:rPr>
          <w:rFonts w:ascii="Calibri" w:hAnsi="Calibri" w:cs="Calibri"/>
          <w:color w:val="000000"/>
        </w:rPr>
      </w:pPr>
      <w:r>
        <w:t>Vu</w:t>
      </w:r>
      <w:r>
        <w:tab/>
      </w:r>
      <w:r w:rsidRPr="00BE248B">
        <w:t>le décret n° 2014-1526 du 16 décembre 2014 relatif à l'appréciation de la valeur professionnelle des fonctionnaires territoriaux</w:t>
      </w:r>
      <w:r>
        <w:t> ;</w:t>
      </w:r>
    </w:p>
    <w:p w14:paraId="52FA746D" w14:textId="77777777" w:rsidR="007E386F" w:rsidRDefault="007C68CA" w:rsidP="0096176A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0" w:line="240" w:lineRule="auto"/>
        <w:ind w:left="431" w:hanging="431"/>
        <w:jc w:val="both"/>
        <w:textAlignment w:val="baseline"/>
        <w:rPr>
          <w:rFonts w:cs="Arial"/>
        </w:rPr>
      </w:pPr>
      <w:r>
        <w:rPr>
          <w:rFonts w:cs="Arial"/>
        </w:rPr>
        <w:t>Vu</w:t>
      </w:r>
      <w:r>
        <w:rPr>
          <w:rFonts w:cs="Arial"/>
        </w:rPr>
        <w:tab/>
      </w:r>
      <w:r w:rsidR="00BC0B16">
        <w:rPr>
          <w:rFonts w:cs="Arial"/>
        </w:rPr>
        <w:t xml:space="preserve">la délibération </w:t>
      </w:r>
      <w:r w:rsidR="0096176A">
        <w:rPr>
          <w:rFonts w:cs="Arial"/>
        </w:rPr>
        <w:t xml:space="preserve">n° …………… </w:t>
      </w:r>
      <w:r w:rsidR="00BC0B16">
        <w:rPr>
          <w:rFonts w:cs="Arial"/>
        </w:rPr>
        <w:t>en date du</w:t>
      </w:r>
      <w:r w:rsidR="0096176A">
        <w:rPr>
          <w:rFonts w:cs="Arial"/>
        </w:rPr>
        <w:t xml:space="preserve"> …</w:t>
      </w:r>
      <w:r w:rsidR="00BC0B16">
        <w:rPr>
          <w:rFonts w:cs="Arial"/>
        </w:rPr>
        <w:t>… relative à la mise en œuvre du RIFSEEP aux agents de la collectivité</w:t>
      </w:r>
      <w:r w:rsidR="00C35D40">
        <w:rPr>
          <w:rFonts w:cs="Arial"/>
        </w:rPr>
        <w:t> ;</w:t>
      </w:r>
    </w:p>
    <w:p w14:paraId="6D5165B7" w14:textId="37936223" w:rsidR="00D2040A" w:rsidRPr="00635658" w:rsidRDefault="00D2040A" w:rsidP="00D2040A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635658">
        <w:t>Vu</w:t>
      </w:r>
      <w:r w:rsidRPr="00635658">
        <w:tab/>
        <w:t xml:space="preserve">l’avis du </w:t>
      </w:r>
      <w:r w:rsidR="004157C3" w:rsidRPr="00864A8D">
        <w:t xml:space="preserve">Comité Social Territorial (CST) </w:t>
      </w:r>
      <w:r w:rsidRPr="00635658">
        <w:t xml:space="preserve">en date du .......... </w:t>
      </w:r>
      <w:proofErr w:type="gramStart"/>
      <w:r w:rsidRPr="00635658">
        <w:t>relatif</w:t>
      </w:r>
      <w:proofErr w:type="gramEnd"/>
      <w:r w:rsidRPr="00635658">
        <w:t xml:space="preserve"> à la mise en place du complément indemnitaire annuel (CIA) dans le cadre de l’application du RIFSEEP aux agents de la collectivité ;</w:t>
      </w:r>
    </w:p>
    <w:p w14:paraId="66B821CD" w14:textId="77777777" w:rsidR="00EB75D1" w:rsidRPr="00635658" w:rsidRDefault="00EB75D1" w:rsidP="00896F4F">
      <w:pPr>
        <w:spacing w:before="120" w:after="0"/>
        <w:jc w:val="both"/>
      </w:pPr>
      <w:r w:rsidRPr="00635658">
        <w:t xml:space="preserve">Considérant </w:t>
      </w:r>
      <w:r w:rsidR="00B83193" w:rsidRPr="00635658">
        <w:t>que le nouveau</w:t>
      </w:r>
      <w:r w:rsidRPr="00635658">
        <w:t xml:space="preserve"> régime indemnitaire </w:t>
      </w:r>
      <w:r w:rsidR="00B83193" w:rsidRPr="00635658">
        <w:t xml:space="preserve">tenant compte des fonctions, des sujétions, de l’expertise et de l’engagement professionnel est </w:t>
      </w:r>
      <w:r w:rsidRPr="00635658">
        <w:t>composé des deux parts suivantes</w:t>
      </w:r>
      <w:r w:rsidR="00B83193" w:rsidRPr="00635658">
        <w:rPr>
          <w:b/>
        </w:rPr>
        <w:t> </w:t>
      </w:r>
      <w:r w:rsidR="00B83193" w:rsidRPr="00635658">
        <w:t>:</w:t>
      </w:r>
    </w:p>
    <w:p w14:paraId="40F5AD49" w14:textId="77777777" w:rsidR="00EB75D1" w:rsidRPr="00635658" w:rsidRDefault="00896F4F" w:rsidP="00896F4F">
      <w:pPr>
        <w:pStyle w:val="Paragraphedeliste"/>
        <w:numPr>
          <w:ilvl w:val="0"/>
          <w:numId w:val="2"/>
        </w:numPr>
        <w:spacing w:before="120" w:after="0"/>
        <w:jc w:val="both"/>
      </w:pPr>
      <w:r w:rsidRPr="00635658">
        <w:t>L</w:t>
      </w:r>
      <w:r w:rsidR="00EB75D1" w:rsidRPr="00635658">
        <w:t>’indemnité de fonctions, de sujétions et d’expertise (IFSE) qui vise à valoriser l’exercice des fonctions et constitue l’indemnité principale du régime indemnitaire ;</w:t>
      </w:r>
    </w:p>
    <w:p w14:paraId="2C058E01" w14:textId="77777777" w:rsidR="0096176A" w:rsidRPr="00635658" w:rsidRDefault="0096176A" w:rsidP="0096176A">
      <w:pPr>
        <w:pStyle w:val="Paragraphedeliste"/>
        <w:spacing w:before="120" w:after="0"/>
        <w:ind w:left="1211"/>
        <w:jc w:val="both"/>
      </w:pPr>
    </w:p>
    <w:p w14:paraId="6C2596F3" w14:textId="77777777" w:rsidR="00EB75D1" w:rsidRPr="00635658" w:rsidRDefault="00896F4F" w:rsidP="00896F4F">
      <w:pPr>
        <w:pStyle w:val="Paragraphedeliste"/>
        <w:numPr>
          <w:ilvl w:val="0"/>
          <w:numId w:val="2"/>
        </w:numPr>
        <w:spacing w:after="0"/>
        <w:jc w:val="both"/>
      </w:pPr>
      <w:r w:rsidRPr="00635658">
        <w:t xml:space="preserve">Le </w:t>
      </w:r>
      <w:r w:rsidR="00E24D8D" w:rsidRPr="00635658">
        <w:t>c</w:t>
      </w:r>
      <w:r w:rsidR="00EB75D1" w:rsidRPr="00635658">
        <w:t xml:space="preserve">omplément </w:t>
      </w:r>
      <w:r w:rsidR="00E24D8D" w:rsidRPr="00635658">
        <w:t>indemnitaire a</w:t>
      </w:r>
      <w:r w:rsidR="00EB75D1" w:rsidRPr="00635658">
        <w:t xml:space="preserve">nnuel (CIA) lié à l’engagement professionnel et </w:t>
      </w:r>
      <w:proofErr w:type="gramStart"/>
      <w:r w:rsidR="00EB75D1" w:rsidRPr="00635658">
        <w:t>à</w:t>
      </w:r>
      <w:proofErr w:type="gramEnd"/>
      <w:r w:rsidR="00EB75D1" w:rsidRPr="00635658">
        <w:t xml:space="preserve"> la manière de servir.</w:t>
      </w:r>
    </w:p>
    <w:p w14:paraId="791CD944" w14:textId="77777777" w:rsidR="0096176A" w:rsidRPr="00635658" w:rsidRDefault="00B83193" w:rsidP="0096176A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635658">
        <w:t>Considérant qu’il appartient à l’assemblée délibérante de fixer la nature, les plafonds et les conditions d’attribution des primes et indemnités</w:t>
      </w:r>
      <w:r w:rsidR="0096176A" w:rsidRPr="00635658">
        <w:t xml:space="preserve"> dans la limite de ceux dont bénéficient les différents services de l’Etat ;</w:t>
      </w:r>
    </w:p>
    <w:p w14:paraId="62C8029B" w14:textId="77777777" w:rsidR="0096176A" w:rsidRPr="00635658" w:rsidRDefault="0096176A" w:rsidP="0096176A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635658">
        <w:t>Considérant que lorsque les services de l’Etat servant de référence bénéficient d’une indemnité servie en deux parts, il appartient à l’organe délibérant de déterminer les plafonds appli</w:t>
      </w:r>
      <w:r w:rsidR="00D2040A" w:rsidRPr="00635658">
        <w:t>cables à chacune de ces parts et</w:t>
      </w:r>
      <w:r w:rsidRPr="00635658">
        <w:t xml:space="preserve"> d’en fixer les critères sans que la somme des deux parts dépasse le plafond global des primes octroyées aux agents de l’Etat ;</w:t>
      </w:r>
    </w:p>
    <w:p w14:paraId="2E18ECB8" w14:textId="77777777" w:rsidR="004F3137" w:rsidRPr="00635658" w:rsidRDefault="004F3137" w:rsidP="0096176A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635658">
        <w:t>L</w:t>
      </w:r>
      <w:r w:rsidR="00E96F97" w:rsidRPr="00635658">
        <w:t xml:space="preserve">e Maire </w:t>
      </w:r>
      <w:r w:rsidR="00E96F97" w:rsidRPr="004157C3">
        <w:rPr>
          <w:color w:val="0070C0"/>
        </w:rPr>
        <w:t>(ou le Président)</w:t>
      </w:r>
      <w:r w:rsidR="00E96F97" w:rsidRPr="00635658">
        <w:t xml:space="preserve"> </w:t>
      </w:r>
      <w:r w:rsidR="00B83193" w:rsidRPr="00635658">
        <w:t>propos</w:t>
      </w:r>
      <w:r w:rsidR="00E96F97" w:rsidRPr="00635658">
        <w:t xml:space="preserve">e à l’assemblée </w:t>
      </w:r>
      <w:r w:rsidR="00BC0B16" w:rsidRPr="00635658">
        <w:t xml:space="preserve">de compléter la délibération </w:t>
      </w:r>
      <w:r w:rsidR="00676B6C" w:rsidRPr="00635658">
        <w:t>n° ……</w:t>
      </w:r>
      <w:proofErr w:type="gramStart"/>
      <w:r w:rsidR="00676B6C" w:rsidRPr="00635658">
        <w:t>…….</w:t>
      </w:r>
      <w:proofErr w:type="gramEnd"/>
      <w:r w:rsidR="00676B6C" w:rsidRPr="00635658">
        <w:t xml:space="preserve">. </w:t>
      </w:r>
      <w:proofErr w:type="gramStart"/>
      <w:r w:rsidR="00BC0B16" w:rsidRPr="00635658">
        <w:t>en</w:t>
      </w:r>
      <w:proofErr w:type="gramEnd"/>
      <w:r w:rsidR="00BC0B16" w:rsidRPr="00635658">
        <w:t xml:space="preserve"> date du</w:t>
      </w:r>
      <w:r w:rsidR="00676B6C" w:rsidRPr="00635658">
        <w:t xml:space="preserve"> ……………..</w:t>
      </w:r>
      <w:r w:rsidR="00BC0B16" w:rsidRPr="00635658">
        <w:t xml:space="preserve">… </w:t>
      </w:r>
      <w:proofErr w:type="gramStart"/>
      <w:r w:rsidR="00BC0B16" w:rsidRPr="00635658">
        <w:t>pour</w:t>
      </w:r>
      <w:proofErr w:type="gramEnd"/>
      <w:r w:rsidR="00BC0B16" w:rsidRPr="00635658">
        <w:t xml:space="preserve"> instituer le CIA.</w:t>
      </w:r>
    </w:p>
    <w:p w14:paraId="0D3E24B7" w14:textId="77777777" w:rsidR="004F3137" w:rsidRPr="00635658" w:rsidRDefault="004F3137" w:rsidP="0096176A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</w:p>
    <w:p w14:paraId="24133A1A" w14:textId="489E3272" w:rsidR="004F3137" w:rsidRPr="00635658" w:rsidRDefault="0096176A" w:rsidP="007B5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60" w:after="60"/>
        <w:jc w:val="both"/>
        <w:rPr>
          <w:b/>
        </w:rPr>
      </w:pPr>
      <w:r w:rsidRPr="00635658">
        <w:t xml:space="preserve"> </w:t>
      </w:r>
      <w:r w:rsidR="004F3137" w:rsidRPr="00635658">
        <w:rPr>
          <w:b/>
        </w:rPr>
        <w:t>ARTICLE 1 – B</w:t>
      </w:r>
      <w:r w:rsidR="00CE0AAA">
        <w:rPr>
          <w:rFonts w:cs="Arial"/>
          <w:b/>
        </w:rPr>
        <w:t>É</w:t>
      </w:r>
      <w:r w:rsidR="004F3137" w:rsidRPr="00635658">
        <w:rPr>
          <w:b/>
        </w:rPr>
        <w:t>N</w:t>
      </w:r>
      <w:r w:rsidR="00CE0AAA">
        <w:rPr>
          <w:rFonts w:cs="Arial"/>
          <w:b/>
        </w:rPr>
        <w:t>É</w:t>
      </w:r>
      <w:r w:rsidR="004F3137" w:rsidRPr="00635658">
        <w:rPr>
          <w:b/>
        </w:rPr>
        <w:t>FICIAIRES DU CIA</w:t>
      </w:r>
    </w:p>
    <w:p w14:paraId="10A8C513" w14:textId="77777777" w:rsidR="00676B6C" w:rsidRPr="00635658" w:rsidRDefault="00676B6C" w:rsidP="00F244C1">
      <w:pPr>
        <w:spacing w:after="100" w:afterAutospacing="1"/>
        <w:jc w:val="both"/>
      </w:pPr>
    </w:p>
    <w:p w14:paraId="359D2446" w14:textId="77777777" w:rsidR="007B5C9D" w:rsidRPr="00635658" w:rsidRDefault="007B5C9D" w:rsidP="00F244C1">
      <w:pPr>
        <w:spacing w:after="100" w:afterAutospacing="1"/>
        <w:jc w:val="both"/>
      </w:pPr>
      <w:r w:rsidRPr="00635658">
        <w:t>Les bénéficiaires du CIA sont ceux visés à l’article 1</w:t>
      </w:r>
      <w:r w:rsidRPr="00635658">
        <w:rPr>
          <w:vertAlign w:val="superscript"/>
        </w:rPr>
        <w:t>er</w:t>
      </w:r>
      <w:r w:rsidRPr="00635658">
        <w:t xml:space="preserve"> de la délibération n° …………………. </w:t>
      </w:r>
      <w:proofErr w:type="gramStart"/>
      <w:r w:rsidRPr="00635658">
        <w:t>en</w:t>
      </w:r>
      <w:proofErr w:type="gramEnd"/>
      <w:r w:rsidRPr="00635658">
        <w:t xml:space="preserve"> date du ………………. </w:t>
      </w:r>
      <w:proofErr w:type="gramStart"/>
      <w:r w:rsidRPr="00635658">
        <w:t>portant</w:t>
      </w:r>
      <w:proofErr w:type="gramEnd"/>
      <w:r w:rsidRPr="00635658">
        <w:t xml:space="preserve"> mise en œuvre du RIFSEEP dans la collectivité.</w:t>
      </w:r>
    </w:p>
    <w:p w14:paraId="5E8E48F9" w14:textId="29B4D13E" w:rsidR="00635658" w:rsidRDefault="00635658">
      <w:r>
        <w:br w:type="page"/>
      </w:r>
    </w:p>
    <w:p w14:paraId="18CC120A" w14:textId="77777777" w:rsidR="008F7EB6" w:rsidRPr="00635658" w:rsidRDefault="008F7EB6" w:rsidP="007E1670">
      <w:pPr>
        <w:spacing w:after="0"/>
        <w:jc w:val="both"/>
      </w:pPr>
    </w:p>
    <w:tbl>
      <w:tblPr>
        <w:tblStyle w:val="Grilledutableau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0762"/>
      </w:tblGrid>
      <w:tr w:rsidR="000116F5" w:rsidRPr="00635658" w14:paraId="72D8B7D6" w14:textId="77777777" w:rsidTr="004F3137">
        <w:tc>
          <w:tcPr>
            <w:tcW w:w="10762" w:type="dxa"/>
            <w:shd w:val="clear" w:color="auto" w:fill="D9D9D9" w:themeFill="background1" w:themeFillShade="D9"/>
          </w:tcPr>
          <w:p w14:paraId="13926927" w14:textId="77777777" w:rsidR="000116F5" w:rsidRPr="00635658" w:rsidRDefault="000116F5" w:rsidP="004F3137">
            <w:pPr>
              <w:spacing w:before="60" w:after="60"/>
              <w:jc w:val="both"/>
              <w:rPr>
                <w:b/>
              </w:rPr>
            </w:pPr>
            <w:r w:rsidRPr="00635658">
              <w:rPr>
                <w:b/>
              </w:rPr>
              <w:t xml:space="preserve">ARTICLE </w:t>
            </w:r>
            <w:r w:rsidR="004F3137" w:rsidRPr="00635658">
              <w:rPr>
                <w:b/>
              </w:rPr>
              <w:t>2</w:t>
            </w:r>
            <w:r w:rsidRPr="00635658">
              <w:rPr>
                <w:b/>
              </w:rPr>
              <w:t xml:space="preserve"> – MISE EN PLACE DU </w:t>
            </w:r>
            <w:r w:rsidR="00E437D8" w:rsidRPr="00635658">
              <w:rPr>
                <w:b/>
              </w:rPr>
              <w:t>CIA</w:t>
            </w:r>
          </w:p>
        </w:tc>
      </w:tr>
    </w:tbl>
    <w:p w14:paraId="7F116F32" w14:textId="77777777" w:rsidR="000116F5" w:rsidRPr="00635658" w:rsidRDefault="000116F5" w:rsidP="00460EF5">
      <w:pPr>
        <w:spacing w:after="0"/>
        <w:jc w:val="both"/>
      </w:pPr>
    </w:p>
    <w:p w14:paraId="5AE3C514" w14:textId="77777777" w:rsidR="002C50F8" w:rsidRPr="00635658" w:rsidRDefault="00A146C9" w:rsidP="00925B4C">
      <w:pPr>
        <w:pStyle w:val="Paragraphedeliste"/>
        <w:numPr>
          <w:ilvl w:val="0"/>
          <w:numId w:val="8"/>
        </w:numPr>
        <w:spacing w:after="120"/>
        <w:jc w:val="both"/>
        <w:rPr>
          <w:b/>
          <w:smallCaps/>
        </w:rPr>
      </w:pPr>
      <w:r w:rsidRPr="00635658">
        <w:rPr>
          <w:b/>
          <w:smallCaps/>
        </w:rPr>
        <w:t>LE PRINCIPE</w:t>
      </w:r>
    </w:p>
    <w:p w14:paraId="6F0C6A1A" w14:textId="77777777" w:rsidR="00132881" w:rsidRPr="00635658" w:rsidRDefault="006779A6" w:rsidP="007B5C9D">
      <w:pPr>
        <w:spacing w:after="0"/>
        <w:jc w:val="both"/>
      </w:pPr>
      <w:r w:rsidRPr="00635658">
        <w:t>Le C</w:t>
      </w:r>
      <w:r w:rsidR="007B5C9D" w:rsidRPr="00635658">
        <w:t>IA</w:t>
      </w:r>
      <w:r w:rsidRPr="00635658">
        <w:t xml:space="preserve"> est lié à l’engagement professionnel et à la manière de servir</w:t>
      </w:r>
      <w:r w:rsidR="007B5C9D" w:rsidRPr="00635658">
        <w:t>, appréciés dans le cadre de l’entretien annuel d’évaluation</w:t>
      </w:r>
      <w:r w:rsidRPr="00635658">
        <w:t>.</w:t>
      </w:r>
    </w:p>
    <w:p w14:paraId="4A4F5F7B" w14:textId="77777777" w:rsidR="007B5C9D" w:rsidRPr="00635658" w:rsidRDefault="007B5C9D" w:rsidP="00460EF5">
      <w:pPr>
        <w:spacing w:after="0"/>
      </w:pPr>
    </w:p>
    <w:p w14:paraId="620ECB39" w14:textId="77777777" w:rsidR="00A146C9" w:rsidRPr="00635658" w:rsidRDefault="00A146C9" w:rsidP="00BD0FF1">
      <w:pPr>
        <w:pStyle w:val="Paragraphedeliste"/>
        <w:numPr>
          <w:ilvl w:val="0"/>
          <w:numId w:val="8"/>
        </w:numPr>
        <w:spacing w:before="240" w:after="120"/>
        <w:jc w:val="both"/>
        <w:rPr>
          <w:b/>
        </w:rPr>
      </w:pPr>
      <w:r w:rsidRPr="00635658">
        <w:rPr>
          <w:b/>
          <w:smallCaps/>
        </w:rPr>
        <w:t xml:space="preserve"> LA D</w:t>
      </w:r>
      <w:r w:rsidR="007B5C9D" w:rsidRPr="00635658">
        <w:rPr>
          <w:rFonts w:cs="Arial"/>
          <w:b/>
          <w:smallCaps/>
        </w:rPr>
        <w:t>É</w:t>
      </w:r>
      <w:r w:rsidRPr="00635658">
        <w:rPr>
          <w:b/>
          <w:smallCaps/>
        </w:rPr>
        <w:t>TERMINATION DES GROUPES DE FONCTIONS ET DES MONTANTS MAXIMA DU CIA</w:t>
      </w:r>
    </w:p>
    <w:p w14:paraId="23065598" w14:textId="77777777" w:rsidR="009B2378" w:rsidRPr="009B2378" w:rsidRDefault="009B2378" w:rsidP="009B2378">
      <w:pPr>
        <w:spacing w:after="0"/>
        <w:jc w:val="both"/>
        <w:rPr>
          <w:color w:val="0070C0"/>
        </w:rPr>
      </w:pPr>
      <w:r w:rsidRPr="009B2378">
        <w:rPr>
          <w:color w:val="0070C0"/>
        </w:rPr>
        <w:t xml:space="preserve">Rappel : La répartition des fonctions au sein des différents groupes n’est donnée qu’à titre indicatif. </w:t>
      </w:r>
    </w:p>
    <w:p w14:paraId="450E6E94" w14:textId="77777777" w:rsidR="009B2378" w:rsidRPr="009B2378" w:rsidRDefault="009B2378" w:rsidP="009B2378">
      <w:pPr>
        <w:spacing w:after="0"/>
        <w:jc w:val="both"/>
        <w:rPr>
          <w:color w:val="0070C0"/>
        </w:rPr>
      </w:pPr>
    </w:p>
    <w:p w14:paraId="55B4ECBF" w14:textId="77777777" w:rsidR="009B2378" w:rsidRPr="009B2378" w:rsidRDefault="009B2378" w:rsidP="009B2378">
      <w:pPr>
        <w:spacing w:after="0"/>
        <w:jc w:val="both"/>
        <w:rPr>
          <w:color w:val="0070C0"/>
        </w:rPr>
      </w:pPr>
      <w:r w:rsidRPr="009B2378">
        <w:rPr>
          <w:color w:val="0070C0"/>
        </w:rPr>
        <w:t xml:space="preserve">Les montants indiqués en annexe 2 correspondent aux montants plafonds applicables aux fonctionnaires d’État. </w:t>
      </w:r>
    </w:p>
    <w:p w14:paraId="18EB3215" w14:textId="77777777" w:rsidR="009B2378" w:rsidRPr="009B2378" w:rsidRDefault="009B2378" w:rsidP="009B2378">
      <w:pPr>
        <w:spacing w:after="0"/>
        <w:jc w:val="both"/>
        <w:rPr>
          <w:color w:val="0070C0"/>
        </w:rPr>
      </w:pPr>
    </w:p>
    <w:p w14:paraId="7D949F85" w14:textId="11ED092D" w:rsidR="00A146C9" w:rsidRPr="009B2378" w:rsidRDefault="009B2378" w:rsidP="009B2378">
      <w:pPr>
        <w:spacing w:after="0"/>
        <w:jc w:val="both"/>
        <w:rPr>
          <w:color w:val="0070C0"/>
        </w:rPr>
      </w:pPr>
      <w:r w:rsidRPr="009B2378">
        <w:rPr>
          <w:color w:val="0070C0"/>
        </w:rPr>
        <w:t>L’organe délibérant peut librement déterminer le nombre de groupe de fonctions par cadre d’emplois auquel il affecte, pour chacun d’entre eux, un montant plafond dans la limite du plafond réglementaire.</w:t>
      </w:r>
    </w:p>
    <w:p w14:paraId="20A36D38" w14:textId="77777777" w:rsidR="009B2378" w:rsidRPr="00635658" w:rsidRDefault="009B2378" w:rsidP="009B2378">
      <w:pPr>
        <w:spacing w:after="0"/>
        <w:jc w:val="both"/>
      </w:pPr>
    </w:p>
    <w:p w14:paraId="49B8A47B" w14:textId="77777777" w:rsidR="00DE0BBF" w:rsidRPr="00635658" w:rsidRDefault="00DE0BBF" w:rsidP="009B6EAE">
      <w:pPr>
        <w:spacing w:after="0"/>
        <w:jc w:val="both"/>
      </w:pPr>
      <w:r w:rsidRPr="00635658">
        <w:t>Le montant du CIA est déterminé selon les mêmes modalités que pour l’IFSE par répartition des cadres d’emplois en groupes de fonctions.</w:t>
      </w:r>
    </w:p>
    <w:p w14:paraId="4B8AE391" w14:textId="77777777" w:rsidR="009B6EAE" w:rsidRPr="00635658" w:rsidRDefault="009B6EAE" w:rsidP="009B6EAE">
      <w:pPr>
        <w:spacing w:after="0"/>
        <w:jc w:val="both"/>
      </w:pPr>
    </w:p>
    <w:p w14:paraId="2A490632" w14:textId="77777777" w:rsidR="006779A6" w:rsidRPr="00635658" w:rsidRDefault="00A146C9" w:rsidP="009B6EAE">
      <w:pPr>
        <w:spacing w:after="0"/>
        <w:jc w:val="both"/>
      </w:pPr>
      <w:r w:rsidRPr="00635658">
        <w:t>À</w:t>
      </w:r>
      <w:r w:rsidR="00DE0BBF" w:rsidRPr="00635658">
        <w:t xml:space="preserve"> chaque groupe de fonctions correspond les mon</w:t>
      </w:r>
      <w:r w:rsidR="00BC0B16" w:rsidRPr="00635658">
        <w:t>tants maxima figurant en annexe</w:t>
      </w:r>
      <w:r w:rsidR="00F24966" w:rsidRPr="00635658">
        <w:t xml:space="preserve"> </w:t>
      </w:r>
      <w:r w:rsidR="00DE0BBF" w:rsidRPr="00635658">
        <w:t>de la présent</w:t>
      </w:r>
      <w:r w:rsidR="00413513" w:rsidRPr="00635658">
        <w:t>e</w:t>
      </w:r>
      <w:r w:rsidR="00DE0BBF" w:rsidRPr="00635658">
        <w:t xml:space="preserve"> délibération.</w:t>
      </w:r>
    </w:p>
    <w:p w14:paraId="4E7F81CE" w14:textId="77777777" w:rsidR="009B6EAE" w:rsidRPr="00635658" w:rsidRDefault="009B6EAE" w:rsidP="00460EF5">
      <w:pPr>
        <w:spacing w:after="0"/>
        <w:jc w:val="both"/>
      </w:pPr>
    </w:p>
    <w:p w14:paraId="0CA3AD48" w14:textId="77777777" w:rsidR="00B45F28" w:rsidRPr="00635658" w:rsidRDefault="00B45F28" w:rsidP="00460EF5">
      <w:pPr>
        <w:spacing w:after="0"/>
        <w:jc w:val="both"/>
      </w:pPr>
      <w:r w:rsidRPr="00635658">
        <w:t>Ces montants sont établis pour un agent exerçant ses fonctions à temps complet. Ils sont réduits au prorata de la durée effective de travail pour les agents exerçant leurs fonctions à temps partiel ou occupant un emploi à temps non complet.</w:t>
      </w:r>
    </w:p>
    <w:p w14:paraId="6ACBFFD9" w14:textId="77777777" w:rsidR="00A146C9" w:rsidRPr="00635658" w:rsidRDefault="00A146C9" w:rsidP="00BD0FF1">
      <w:pPr>
        <w:pStyle w:val="Paragraphedeliste"/>
        <w:numPr>
          <w:ilvl w:val="0"/>
          <w:numId w:val="8"/>
        </w:numPr>
        <w:spacing w:before="240" w:after="120"/>
        <w:jc w:val="both"/>
      </w:pPr>
      <w:r w:rsidRPr="00635658">
        <w:rPr>
          <w:b/>
          <w:smallCaps/>
        </w:rPr>
        <w:t xml:space="preserve">ATTRIBUTION INDIVIDUELLE DU CIA </w:t>
      </w:r>
    </w:p>
    <w:p w14:paraId="2F231D2C" w14:textId="77777777" w:rsidR="006779A6" w:rsidRPr="00635658" w:rsidRDefault="00744A3F" w:rsidP="00A146C9">
      <w:pPr>
        <w:spacing w:after="0"/>
        <w:jc w:val="both"/>
      </w:pPr>
      <w:r w:rsidRPr="00635658">
        <w:t>L’attribution individuelle du CIA est décidée par l’autorité territoriale.</w:t>
      </w:r>
    </w:p>
    <w:p w14:paraId="7122E5D7" w14:textId="77777777" w:rsidR="00744A3F" w:rsidRPr="00635658" w:rsidRDefault="00AF7D3D" w:rsidP="00A146C9">
      <w:pPr>
        <w:spacing w:before="60" w:after="0"/>
        <w:jc w:val="both"/>
      </w:pPr>
      <w:r w:rsidRPr="00635658">
        <w:t>Sur la base du rattachement de</w:t>
      </w:r>
      <w:r w:rsidR="00BE0A61" w:rsidRPr="00635658">
        <w:t xml:space="preserve">s </w:t>
      </w:r>
      <w:r w:rsidRPr="00635658">
        <w:t>agent</w:t>
      </w:r>
      <w:r w:rsidR="00BE0A61" w:rsidRPr="00635658">
        <w:t>s</w:t>
      </w:r>
      <w:r w:rsidRPr="00635658">
        <w:t xml:space="preserve"> à un groupe de fonctions permettant l’attribution de l’IFSE, l’autorité territoriale </w:t>
      </w:r>
      <w:r w:rsidR="00F36F5B" w:rsidRPr="00635658">
        <w:t>attribue individuellement à chaque agent un montan</w:t>
      </w:r>
      <w:r w:rsidR="00A146C9" w:rsidRPr="00635658">
        <w:t>t de CIA compris entre 0 et 100</w:t>
      </w:r>
      <w:r w:rsidR="00F36F5B" w:rsidRPr="00635658">
        <w:t xml:space="preserve">% du plafond individuel annuel figurant en annexe </w:t>
      </w:r>
      <w:r w:rsidR="00BE0A61" w:rsidRPr="00635658">
        <w:t xml:space="preserve">2 </w:t>
      </w:r>
      <w:r w:rsidR="00F36F5B" w:rsidRPr="00635658">
        <w:t>de la présente délibération.</w:t>
      </w:r>
    </w:p>
    <w:p w14:paraId="2A33BE07" w14:textId="77777777" w:rsidR="007D1778" w:rsidRDefault="00F24966" w:rsidP="007D1778">
      <w:pPr>
        <w:spacing w:before="60" w:after="0"/>
        <w:jc w:val="both"/>
        <w:rPr>
          <w:color w:val="0070C0"/>
        </w:rPr>
      </w:pPr>
      <w:r w:rsidRPr="00635658">
        <w:t>Ce coefficient d</w:t>
      </w:r>
      <w:r w:rsidR="00F36F5B" w:rsidRPr="00635658">
        <w:t xml:space="preserve">’attribution individuelle </w:t>
      </w:r>
      <w:r w:rsidR="00B45F28" w:rsidRPr="00635658">
        <w:t>est déterminé annuellement à partir de l’engagement professionnel et de la manière de servir des agents attestés par</w:t>
      </w:r>
      <w:r w:rsidRPr="00635658">
        <w:t xml:space="preserve"> : </w:t>
      </w:r>
      <w:r w:rsidR="007D1778" w:rsidRPr="004F3FED">
        <w:rPr>
          <w:color w:val="0070C0"/>
        </w:rPr>
        <w:t>(à adapter, compléter ou modifier selon les besoins)</w:t>
      </w:r>
    </w:p>
    <w:p w14:paraId="22E2724F" w14:textId="62A5E9D1" w:rsidR="00F36F5B" w:rsidRPr="00635658" w:rsidRDefault="00A146C9" w:rsidP="007D1778">
      <w:pPr>
        <w:pStyle w:val="Paragraphedeliste"/>
        <w:numPr>
          <w:ilvl w:val="0"/>
          <w:numId w:val="2"/>
        </w:numPr>
        <w:spacing w:before="60" w:after="0"/>
        <w:jc w:val="both"/>
      </w:pPr>
      <w:r w:rsidRPr="00635658">
        <w:t xml:space="preserve">Réalisation </w:t>
      </w:r>
      <w:r w:rsidR="00F36F5B" w:rsidRPr="00635658">
        <w:t>des objectifs ;</w:t>
      </w:r>
    </w:p>
    <w:p w14:paraId="644800B0" w14:textId="77777777" w:rsidR="00F36F5B" w:rsidRPr="00635658" w:rsidRDefault="00A146C9" w:rsidP="00BE4D12">
      <w:pPr>
        <w:pStyle w:val="Paragraphedeliste"/>
        <w:numPr>
          <w:ilvl w:val="0"/>
          <w:numId w:val="2"/>
        </w:numPr>
        <w:spacing w:before="60" w:after="0"/>
        <w:ind w:left="1134" w:hanging="284"/>
        <w:jc w:val="both"/>
      </w:pPr>
      <w:r w:rsidRPr="00635658">
        <w:t xml:space="preserve">Respect </w:t>
      </w:r>
      <w:r w:rsidR="00F36F5B" w:rsidRPr="00635658">
        <w:t>des délais d’exécution ;</w:t>
      </w:r>
    </w:p>
    <w:p w14:paraId="394F3E6C" w14:textId="77777777" w:rsidR="00F36F5B" w:rsidRPr="00635658" w:rsidRDefault="00A146C9" w:rsidP="00BE4D12">
      <w:pPr>
        <w:pStyle w:val="Paragraphedeliste"/>
        <w:numPr>
          <w:ilvl w:val="0"/>
          <w:numId w:val="2"/>
        </w:numPr>
        <w:spacing w:before="60" w:after="0"/>
        <w:ind w:left="1134" w:hanging="284"/>
        <w:jc w:val="both"/>
      </w:pPr>
      <w:r w:rsidRPr="00635658">
        <w:t xml:space="preserve">Compétences </w:t>
      </w:r>
      <w:r w:rsidR="00F36F5B" w:rsidRPr="00635658">
        <w:t>professionnelles et techniques ;</w:t>
      </w:r>
    </w:p>
    <w:p w14:paraId="301A90F3" w14:textId="77777777" w:rsidR="00F36F5B" w:rsidRPr="00635658" w:rsidRDefault="00A146C9" w:rsidP="00BE4D12">
      <w:pPr>
        <w:pStyle w:val="Paragraphedeliste"/>
        <w:numPr>
          <w:ilvl w:val="0"/>
          <w:numId w:val="2"/>
        </w:numPr>
        <w:spacing w:before="60" w:after="0"/>
        <w:ind w:left="1134" w:hanging="284"/>
        <w:jc w:val="both"/>
      </w:pPr>
      <w:r w:rsidRPr="00635658">
        <w:t xml:space="preserve">Qualités </w:t>
      </w:r>
      <w:r w:rsidR="00F36F5B" w:rsidRPr="00635658">
        <w:t>relationnelles ;</w:t>
      </w:r>
    </w:p>
    <w:p w14:paraId="06377A58" w14:textId="77777777" w:rsidR="00F36F5B" w:rsidRPr="00635658" w:rsidRDefault="00A146C9" w:rsidP="00BE4D12">
      <w:pPr>
        <w:pStyle w:val="Paragraphedeliste"/>
        <w:numPr>
          <w:ilvl w:val="0"/>
          <w:numId w:val="2"/>
        </w:numPr>
        <w:spacing w:before="60" w:after="0"/>
        <w:ind w:left="1134" w:hanging="284"/>
        <w:jc w:val="both"/>
      </w:pPr>
      <w:r w:rsidRPr="00635658">
        <w:t xml:space="preserve">Capacité </w:t>
      </w:r>
      <w:r w:rsidR="00F36F5B" w:rsidRPr="00635658">
        <w:t>d’encadrement ;</w:t>
      </w:r>
    </w:p>
    <w:p w14:paraId="195D4110" w14:textId="77777777" w:rsidR="00F36F5B" w:rsidRPr="00635658" w:rsidRDefault="00A146C9" w:rsidP="00BE4D12">
      <w:pPr>
        <w:pStyle w:val="Paragraphedeliste"/>
        <w:numPr>
          <w:ilvl w:val="0"/>
          <w:numId w:val="2"/>
        </w:numPr>
        <w:spacing w:before="60" w:after="0"/>
        <w:ind w:left="1134" w:hanging="284"/>
        <w:jc w:val="both"/>
      </w:pPr>
      <w:r w:rsidRPr="00635658">
        <w:t xml:space="preserve">Disponibilité </w:t>
      </w:r>
      <w:r w:rsidR="00F36F5B" w:rsidRPr="00635658">
        <w:t xml:space="preserve">et adaptabilité, </w:t>
      </w:r>
      <w:r w:rsidR="00CF4BAF" w:rsidRPr="00635658">
        <w:t>etc</w:t>
      </w:r>
      <w:proofErr w:type="gramStart"/>
      <w:r w:rsidRPr="00635658">
        <w:t>… .</w:t>
      </w:r>
      <w:proofErr w:type="gramEnd"/>
    </w:p>
    <w:p w14:paraId="2995B40B" w14:textId="77777777" w:rsidR="00F36F5B" w:rsidRPr="00635658" w:rsidRDefault="00F36F5B" w:rsidP="00460EF5">
      <w:pPr>
        <w:spacing w:after="0"/>
        <w:jc w:val="both"/>
      </w:pPr>
      <w:r w:rsidRPr="00635658">
        <w:t xml:space="preserve">Le montant individuel du CIA n’est pas reconductible </w:t>
      </w:r>
      <w:r w:rsidR="00F24966" w:rsidRPr="00635658">
        <w:t xml:space="preserve">automatiquement </w:t>
      </w:r>
      <w:r w:rsidRPr="00635658">
        <w:t>d’une année sur l’autre.</w:t>
      </w:r>
    </w:p>
    <w:p w14:paraId="6F28CA6F" w14:textId="1F33EFEC" w:rsidR="00AA471E" w:rsidRPr="00635658" w:rsidRDefault="00AA471E" w:rsidP="00BD0FF1">
      <w:pPr>
        <w:pStyle w:val="Paragraphedeliste"/>
        <w:numPr>
          <w:ilvl w:val="0"/>
          <w:numId w:val="8"/>
        </w:numPr>
        <w:spacing w:before="240" w:after="120"/>
        <w:jc w:val="both"/>
      </w:pPr>
      <w:r w:rsidRPr="00635658">
        <w:rPr>
          <w:b/>
          <w:smallCaps/>
        </w:rPr>
        <w:t xml:space="preserve"> P</w:t>
      </w:r>
      <w:r w:rsidR="004E282B">
        <w:rPr>
          <w:rFonts w:cs="Arial"/>
          <w:b/>
          <w:smallCaps/>
        </w:rPr>
        <w:t>É</w:t>
      </w:r>
      <w:r w:rsidRPr="00635658">
        <w:rPr>
          <w:b/>
          <w:smallCaps/>
        </w:rPr>
        <w:t>RIODICIT</w:t>
      </w:r>
      <w:r w:rsidR="007B5C9D" w:rsidRPr="00635658">
        <w:rPr>
          <w:rFonts w:cs="Arial"/>
          <w:b/>
          <w:smallCaps/>
        </w:rPr>
        <w:t>É</w:t>
      </w:r>
      <w:r w:rsidRPr="00635658">
        <w:rPr>
          <w:b/>
          <w:smallCaps/>
        </w:rPr>
        <w:t xml:space="preserve"> ET MODALIT</w:t>
      </w:r>
      <w:r w:rsidR="007B5C9D" w:rsidRPr="00635658">
        <w:rPr>
          <w:rFonts w:cs="Arial"/>
          <w:b/>
          <w:smallCaps/>
        </w:rPr>
        <w:t>É</w:t>
      </w:r>
      <w:r w:rsidRPr="00635658">
        <w:rPr>
          <w:b/>
          <w:smallCaps/>
        </w:rPr>
        <w:t xml:space="preserve"> DE VERSEMENT D</w:t>
      </w:r>
      <w:r w:rsidR="00962C4A" w:rsidRPr="00635658">
        <w:rPr>
          <w:b/>
          <w:smallCaps/>
        </w:rPr>
        <w:t>U</w:t>
      </w:r>
      <w:r w:rsidRPr="00635658">
        <w:rPr>
          <w:b/>
          <w:smallCaps/>
        </w:rPr>
        <w:t xml:space="preserve"> CIA </w:t>
      </w:r>
    </w:p>
    <w:p w14:paraId="35B3A11C" w14:textId="77777777" w:rsidR="007D1778" w:rsidRDefault="007D1778" w:rsidP="007D1778">
      <w:pPr>
        <w:spacing w:after="0"/>
        <w:jc w:val="both"/>
        <w:rPr>
          <w:bCs/>
          <w:color w:val="0070C0"/>
        </w:rPr>
      </w:pPr>
      <w:r w:rsidRPr="00795BE0">
        <w:t xml:space="preserve">Le CIA est versé selon un rythme annuel </w:t>
      </w:r>
      <w:r w:rsidRPr="004F3FED">
        <w:rPr>
          <w:color w:val="0070C0"/>
        </w:rPr>
        <w:t>(</w:t>
      </w:r>
      <w:r w:rsidRPr="004F3FED">
        <w:rPr>
          <w:bCs/>
          <w:color w:val="0070C0"/>
        </w:rPr>
        <w:t xml:space="preserve">ou </w:t>
      </w:r>
      <w:r>
        <w:rPr>
          <w:bCs/>
          <w:color w:val="0070C0"/>
        </w:rPr>
        <w:t xml:space="preserve">semestriel ou </w:t>
      </w:r>
      <w:r w:rsidRPr="004F3FED">
        <w:rPr>
          <w:bCs/>
          <w:color w:val="0070C0"/>
        </w:rPr>
        <w:t>autre périodicité selon le choix de la collectivité</w:t>
      </w:r>
      <w:r>
        <w:rPr>
          <w:bCs/>
          <w:color w:val="0070C0"/>
        </w:rPr>
        <w:t>.</w:t>
      </w:r>
    </w:p>
    <w:p w14:paraId="47388484" w14:textId="77777777" w:rsidR="007D1778" w:rsidRPr="00795BE0" w:rsidRDefault="007D1778" w:rsidP="007D1778">
      <w:pPr>
        <w:spacing w:after="0"/>
        <w:jc w:val="both"/>
        <w:rPr>
          <w:b/>
        </w:rPr>
      </w:pPr>
      <w:r>
        <w:rPr>
          <w:bCs/>
          <w:color w:val="0070C0"/>
        </w:rPr>
        <w:t>Le versement annuel est conseillé pour correspondre au rythme de l’entretien professionnel</w:t>
      </w:r>
      <w:r w:rsidRPr="004F3FED">
        <w:rPr>
          <w:color w:val="0070C0"/>
        </w:rPr>
        <w:t>)</w:t>
      </w:r>
      <w:r w:rsidRPr="004F3FED">
        <w:rPr>
          <w:b/>
          <w:color w:val="0070C0"/>
        </w:rPr>
        <w:t>.</w:t>
      </w:r>
    </w:p>
    <w:p w14:paraId="70903509" w14:textId="77777777" w:rsidR="00BD0FF1" w:rsidRPr="00635658" w:rsidRDefault="00BD0FF1" w:rsidP="00460EF5">
      <w:pPr>
        <w:spacing w:after="0"/>
        <w:jc w:val="both"/>
      </w:pPr>
    </w:p>
    <w:p w14:paraId="674F89E9" w14:textId="57F9693B" w:rsidR="007D1778" w:rsidRDefault="007D1778" w:rsidP="00460EF5">
      <w:pPr>
        <w:spacing w:after="0"/>
        <w:jc w:val="both"/>
      </w:pPr>
      <w:r>
        <w:br w:type="page"/>
      </w:r>
    </w:p>
    <w:tbl>
      <w:tblPr>
        <w:tblStyle w:val="Grilledutableau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0762"/>
      </w:tblGrid>
      <w:tr w:rsidR="00BE4D12" w:rsidRPr="00635658" w14:paraId="22E380C9" w14:textId="77777777" w:rsidTr="00B6225D">
        <w:tc>
          <w:tcPr>
            <w:tcW w:w="10762" w:type="dxa"/>
            <w:shd w:val="clear" w:color="auto" w:fill="E7E6E6" w:themeFill="background2"/>
          </w:tcPr>
          <w:p w14:paraId="716AA25B" w14:textId="45E621D1" w:rsidR="00BE4D12" w:rsidRPr="00635658" w:rsidRDefault="00872762" w:rsidP="00BE4D12">
            <w:pPr>
              <w:spacing w:before="60" w:after="60"/>
              <w:jc w:val="both"/>
              <w:rPr>
                <w:b/>
              </w:rPr>
            </w:pPr>
            <w:r w:rsidRPr="00635658">
              <w:rPr>
                <w:b/>
              </w:rPr>
              <w:lastRenderedPageBreak/>
              <w:t>ARTICLE 3</w:t>
            </w:r>
            <w:r w:rsidR="008D39B7" w:rsidRPr="00635658">
              <w:rPr>
                <w:b/>
              </w:rPr>
              <w:t xml:space="preserve"> – D</w:t>
            </w:r>
            <w:r w:rsidR="004E282B">
              <w:rPr>
                <w:rFonts w:cs="Arial"/>
                <w:b/>
              </w:rPr>
              <w:t>É</w:t>
            </w:r>
            <w:r w:rsidR="00BE4D12" w:rsidRPr="00635658">
              <w:rPr>
                <w:b/>
              </w:rPr>
              <w:t>TERMINATION DES PLAFONDS</w:t>
            </w:r>
          </w:p>
        </w:tc>
      </w:tr>
    </w:tbl>
    <w:p w14:paraId="0CD05F16" w14:textId="77777777" w:rsidR="00BE4D12" w:rsidRPr="00635658" w:rsidRDefault="00BE4D12" w:rsidP="00460EF5">
      <w:pPr>
        <w:spacing w:after="0"/>
        <w:jc w:val="both"/>
      </w:pPr>
    </w:p>
    <w:p w14:paraId="30DC8E15" w14:textId="77777777" w:rsidR="002B32E0" w:rsidRPr="00635658" w:rsidRDefault="002B32E0" w:rsidP="00460EF5">
      <w:pPr>
        <w:spacing w:after="0"/>
        <w:jc w:val="both"/>
      </w:pPr>
      <w:r w:rsidRPr="00635658">
        <w:t>Les plafonds de l’IFSE et du CIA sont déterminés selon les groupes de fonctions définis conformément aux dispositions des articles 2 et 3 de la présente délibération.</w:t>
      </w:r>
    </w:p>
    <w:p w14:paraId="4223175A" w14:textId="77777777" w:rsidR="007D1778" w:rsidRDefault="007D1778" w:rsidP="00AA471E">
      <w:pPr>
        <w:spacing w:before="120" w:after="0"/>
        <w:jc w:val="both"/>
      </w:pPr>
    </w:p>
    <w:p w14:paraId="18439339" w14:textId="2A4F6003" w:rsidR="002B32E0" w:rsidRPr="00635658" w:rsidRDefault="002B32E0" w:rsidP="00AA471E">
      <w:pPr>
        <w:spacing w:before="120" w:after="0"/>
        <w:jc w:val="both"/>
      </w:pPr>
      <w:r w:rsidRPr="00635658">
        <w:t>La part CIA ne peut excéder …………. % du montant global des primes attribuées au titre du RIFSEEP.</w:t>
      </w:r>
    </w:p>
    <w:p w14:paraId="7373B224" w14:textId="77777777" w:rsidR="009B6EAE" w:rsidRPr="00635658" w:rsidRDefault="009B6EAE" w:rsidP="00460EF5">
      <w:pPr>
        <w:spacing w:after="0"/>
        <w:jc w:val="both"/>
      </w:pPr>
    </w:p>
    <w:p w14:paraId="38861760" w14:textId="5D84399D" w:rsidR="004E31D6" w:rsidRPr="007D1778" w:rsidRDefault="004E31D6" w:rsidP="00460EF5">
      <w:pPr>
        <w:spacing w:after="0"/>
        <w:jc w:val="both"/>
        <w:rPr>
          <w:color w:val="0070C0"/>
        </w:rPr>
      </w:pPr>
      <w:r w:rsidRPr="007D1778">
        <w:rPr>
          <w:color w:val="0070C0"/>
          <w:u w:val="single"/>
        </w:rPr>
        <w:t>A titre indicatif</w:t>
      </w:r>
      <w:r w:rsidRPr="007D1778">
        <w:rPr>
          <w:color w:val="0070C0"/>
        </w:rPr>
        <w:t>, pour la fonction publique d’Etat, il est préconisé que le CIA n’excède pas :</w:t>
      </w:r>
    </w:p>
    <w:p w14:paraId="0B3B80F0" w14:textId="77777777" w:rsidR="004E31D6" w:rsidRPr="007D1778" w:rsidRDefault="004E31D6" w:rsidP="007D1778">
      <w:pPr>
        <w:pStyle w:val="Paragraphedeliste"/>
        <w:numPr>
          <w:ilvl w:val="0"/>
          <w:numId w:val="2"/>
        </w:numPr>
        <w:spacing w:before="60" w:after="0"/>
        <w:jc w:val="both"/>
        <w:rPr>
          <w:color w:val="0070C0"/>
        </w:rPr>
      </w:pPr>
      <w:r w:rsidRPr="007D1778">
        <w:rPr>
          <w:color w:val="0070C0"/>
        </w:rPr>
        <w:t>15 % du plafond global du RIFSEEP (IFSE + CIA) pour les corps de catégorie A</w:t>
      </w:r>
    </w:p>
    <w:p w14:paraId="04CE4079" w14:textId="77777777" w:rsidR="004E31D6" w:rsidRPr="007D1778" w:rsidRDefault="004E31D6" w:rsidP="007D1778">
      <w:pPr>
        <w:pStyle w:val="Paragraphedeliste"/>
        <w:numPr>
          <w:ilvl w:val="0"/>
          <w:numId w:val="2"/>
        </w:numPr>
        <w:spacing w:before="60" w:after="0"/>
        <w:jc w:val="both"/>
        <w:rPr>
          <w:color w:val="0070C0"/>
        </w:rPr>
      </w:pPr>
      <w:r w:rsidRPr="007D1778">
        <w:rPr>
          <w:color w:val="0070C0"/>
        </w:rPr>
        <w:t>12 % du plafond global du RIFSEEP (IFSE + CIA) pour les corps de catégorie B</w:t>
      </w:r>
    </w:p>
    <w:p w14:paraId="778C07CB" w14:textId="77777777" w:rsidR="004E31D6" w:rsidRPr="007D1778" w:rsidRDefault="004E31D6" w:rsidP="007D1778">
      <w:pPr>
        <w:pStyle w:val="Paragraphedeliste"/>
        <w:numPr>
          <w:ilvl w:val="0"/>
          <w:numId w:val="2"/>
        </w:numPr>
        <w:spacing w:before="60" w:after="0"/>
        <w:jc w:val="both"/>
        <w:rPr>
          <w:color w:val="0070C0"/>
        </w:rPr>
      </w:pPr>
      <w:r w:rsidRPr="007D1778">
        <w:rPr>
          <w:color w:val="0070C0"/>
        </w:rPr>
        <w:t>10 % du plafond global du RIFSEEP (IFSE + CIA) pour les corps de catégorie C.</w:t>
      </w:r>
    </w:p>
    <w:p w14:paraId="3283A612" w14:textId="77777777" w:rsidR="007D1778" w:rsidRDefault="007D1778" w:rsidP="004E31D6">
      <w:pPr>
        <w:spacing w:after="0"/>
        <w:jc w:val="both"/>
        <w:rPr>
          <w:color w:val="0070C0"/>
        </w:rPr>
      </w:pPr>
    </w:p>
    <w:p w14:paraId="5213EC88" w14:textId="718265AE" w:rsidR="004E31D6" w:rsidRPr="007D1778" w:rsidRDefault="004E31D6" w:rsidP="004E31D6">
      <w:pPr>
        <w:spacing w:after="0"/>
        <w:jc w:val="both"/>
        <w:rPr>
          <w:color w:val="0070C0"/>
        </w:rPr>
      </w:pPr>
      <w:r w:rsidRPr="007D1778">
        <w:rPr>
          <w:color w:val="0070C0"/>
        </w:rPr>
        <w:t>Ces pourcentages sont d</w:t>
      </w:r>
      <w:r w:rsidR="007D1778">
        <w:rPr>
          <w:color w:val="0070C0"/>
        </w:rPr>
        <w:t>o</w:t>
      </w:r>
      <w:r w:rsidRPr="007D1778">
        <w:rPr>
          <w:color w:val="0070C0"/>
        </w:rPr>
        <w:t xml:space="preserve">nnés </w:t>
      </w:r>
      <w:r w:rsidRPr="007D1778">
        <w:rPr>
          <w:color w:val="0070C0"/>
          <w:u w:val="single"/>
        </w:rPr>
        <w:t>à titre indicatif</w:t>
      </w:r>
      <w:r w:rsidRPr="007D1778">
        <w:rPr>
          <w:color w:val="0070C0"/>
        </w:rPr>
        <w:t xml:space="preserve"> et ne s’imposent pas aux collectivités.</w:t>
      </w:r>
    </w:p>
    <w:p w14:paraId="61660BEC" w14:textId="77777777" w:rsidR="004E31D6" w:rsidRPr="00635658" w:rsidRDefault="004E31D6" w:rsidP="007D1778">
      <w:pPr>
        <w:spacing w:before="120" w:after="0"/>
        <w:jc w:val="both"/>
      </w:pPr>
    </w:p>
    <w:p w14:paraId="22E459DE" w14:textId="77777777" w:rsidR="002B32E0" w:rsidRPr="00635658" w:rsidRDefault="002B32E0" w:rsidP="00460EF5">
      <w:pPr>
        <w:spacing w:after="0"/>
        <w:jc w:val="both"/>
      </w:pPr>
      <w:r w:rsidRPr="00635658">
        <w:t xml:space="preserve">En toute hypothèse, la somme des deux parts ne peut excéder le plafond global des primes </w:t>
      </w:r>
      <w:r w:rsidR="00AA471E" w:rsidRPr="00635658">
        <w:t>octroyées aux fonctionnaires d’É</w:t>
      </w:r>
      <w:r w:rsidRPr="00635658">
        <w:t>tat.</w:t>
      </w:r>
    </w:p>
    <w:p w14:paraId="2D585A2A" w14:textId="77777777" w:rsidR="00BD0FF1" w:rsidRPr="00635658" w:rsidRDefault="00BD0FF1" w:rsidP="00460EF5">
      <w:pPr>
        <w:spacing w:after="0"/>
        <w:jc w:val="both"/>
      </w:pPr>
    </w:p>
    <w:p w14:paraId="3187BFCC" w14:textId="77777777" w:rsidR="00BE4D12" w:rsidRPr="00635658" w:rsidRDefault="00BE4D12" w:rsidP="00460EF5">
      <w:pPr>
        <w:spacing w:after="0"/>
        <w:jc w:val="both"/>
      </w:pPr>
    </w:p>
    <w:tbl>
      <w:tblPr>
        <w:tblStyle w:val="Grilledutableau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0762"/>
      </w:tblGrid>
      <w:tr w:rsidR="00BE4D12" w:rsidRPr="00635658" w14:paraId="04664083" w14:textId="77777777" w:rsidTr="00B6225D">
        <w:tc>
          <w:tcPr>
            <w:tcW w:w="10762" w:type="dxa"/>
            <w:shd w:val="clear" w:color="auto" w:fill="E7E6E6" w:themeFill="background2"/>
          </w:tcPr>
          <w:p w14:paraId="3FD5B3F9" w14:textId="6E31E98E" w:rsidR="00BE4D12" w:rsidRPr="00635658" w:rsidRDefault="00FD2E01" w:rsidP="0062142B">
            <w:pPr>
              <w:spacing w:before="60" w:after="60"/>
              <w:jc w:val="both"/>
              <w:rPr>
                <w:b/>
              </w:rPr>
            </w:pPr>
            <w:r w:rsidRPr="00635658">
              <w:rPr>
                <w:b/>
              </w:rPr>
              <w:t>ARTICLE 4</w:t>
            </w:r>
            <w:r w:rsidR="00C35D40" w:rsidRPr="00635658">
              <w:rPr>
                <w:b/>
              </w:rPr>
              <w:t xml:space="preserve"> - MODALIT</w:t>
            </w:r>
            <w:r w:rsidR="004E282B">
              <w:rPr>
                <w:rFonts w:cs="Arial"/>
                <w:b/>
              </w:rPr>
              <w:t>É</w:t>
            </w:r>
            <w:r w:rsidR="00BE4D12" w:rsidRPr="00635658">
              <w:rPr>
                <w:b/>
              </w:rPr>
              <w:t xml:space="preserve">S DE MAINTIEN OU DE SUPPRESSION DU </w:t>
            </w:r>
            <w:r w:rsidRPr="00635658">
              <w:rPr>
                <w:b/>
              </w:rPr>
              <w:t>CIA</w:t>
            </w:r>
          </w:p>
        </w:tc>
      </w:tr>
    </w:tbl>
    <w:p w14:paraId="6F90872B" w14:textId="77777777" w:rsidR="007D1778" w:rsidRDefault="007D1778" w:rsidP="007D1778">
      <w:pPr>
        <w:spacing w:after="0"/>
        <w:jc w:val="both"/>
        <w:rPr>
          <w:rFonts w:cs="Arial"/>
          <w:color w:val="0070C0"/>
        </w:rPr>
      </w:pPr>
    </w:p>
    <w:p w14:paraId="757D53EB" w14:textId="77777777" w:rsidR="007D1778" w:rsidRDefault="007D1778" w:rsidP="007D1778">
      <w:pPr>
        <w:jc w:val="both"/>
        <w:rPr>
          <w:rFonts w:cs="Arial"/>
          <w:color w:val="0070C0"/>
        </w:rPr>
      </w:pPr>
      <w:r w:rsidRPr="003A00A8">
        <w:rPr>
          <w:rFonts w:cs="Arial"/>
          <w:color w:val="0070C0"/>
        </w:rPr>
        <w:t>Il appartient à l’évaluateur de l‘agent (N+1) d’établir, lors de l’entretien professionnel annuel, si le congé a eu un impact sur les résultats à atteindre, eu égard notamment à sa durée et compte tenu de la manière de servir.</w:t>
      </w:r>
    </w:p>
    <w:p w14:paraId="4EB3229E" w14:textId="77777777" w:rsidR="007D1778" w:rsidRPr="003A00A8" w:rsidRDefault="007D1778" w:rsidP="007D1778">
      <w:pPr>
        <w:spacing w:after="0"/>
        <w:jc w:val="both"/>
        <w:rPr>
          <w:rFonts w:cs="Arial"/>
          <w:color w:val="0070C0"/>
        </w:rPr>
      </w:pPr>
    </w:p>
    <w:p w14:paraId="21F344EA" w14:textId="0A0502AE" w:rsidR="007D1778" w:rsidRDefault="007D1778" w:rsidP="007D1778">
      <w:pPr>
        <w:jc w:val="both"/>
        <w:rPr>
          <w:rFonts w:cs="Arial"/>
          <w:color w:val="0070C0"/>
        </w:rPr>
      </w:pPr>
      <w:r w:rsidRPr="00B931DF">
        <w:rPr>
          <w:rFonts w:cs="Arial"/>
          <w:color w:val="0070C0"/>
        </w:rPr>
        <w:t>Le CIA a vocation à être attribué aux agents qui ont effectivement exercé leurs fonctions pendant un temps suffisant au cours de l’année de référence pour que l’autorité hiérarchique soit à même d’apprécier leur engagement et leur manière de servir.</w:t>
      </w:r>
    </w:p>
    <w:p w14:paraId="4F77AAE2" w14:textId="77777777" w:rsidR="007D1778" w:rsidRPr="00B931DF" w:rsidRDefault="007D1778" w:rsidP="007D1778">
      <w:pPr>
        <w:spacing w:after="0"/>
        <w:jc w:val="both"/>
        <w:rPr>
          <w:rFonts w:cs="Arial"/>
          <w:color w:val="0070C0"/>
        </w:rPr>
      </w:pPr>
    </w:p>
    <w:p w14:paraId="2232C09B" w14:textId="5147FA67" w:rsidR="007D1778" w:rsidRDefault="00FD3A52" w:rsidP="007D1778">
      <w:pPr>
        <w:jc w:val="both"/>
        <w:rPr>
          <w:rFonts w:cs="Arial"/>
          <w:color w:val="0070C0"/>
        </w:rPr>
      </w:pPr>
      <w:r>
        <w:rPr>
          <w:rFonts w:cs="Arial"/>
          <w:color w:val="0070C0"/>
        </w:rPr>
        <w:t>Selon les p</w:t>
      </w:r>
      <w:r w:rsidR="007D1778">
        <w:rPr>
          <w:rFonts w:cs="Arial"/>
          <w:color w:val="0070C0"/>
        </w:rPr>
        <w:t>récision</w:t>
      </w:r>
      <w:r>
        <w:rPr>
          <w:rFonts w:cs="Arial"/>
          <w:color w:val="0070C0"/>
        </w:rPr>
        <w:t xml:space="preserve">s apportées par le </w:t>
      </w:r>
      <w:r w:rsidR="007D1778">
        <w:rPr>
          <w:rFonts w:cs="Arial"/>
          <w:color w:val="0070C0"/>
        </w:rPr>
        <w:t xml:space="preserve">contrôle de </w:t>
      </w:r>
      <w:proofErr w:type="gramStart"/>
      <w:r w:rsidR="007D1778">
        <w:rPr>
          <w:rFonts w:cs="Arial"/>
          <w:color w:val="0070C0"/>
        </w:rPr>
        <w:t>légalité  «</w:t>
      </w:r>
      <w:proofErr w:type="gramEnd"/>
      <w:r w:rsidR="007D1778">
        <w:rPr>
          <w:rFonts w:cs="Arial"/>
          <w:color w:val="0070C0"/>
        </w:rPr>
        <w:t> </w:t>
      </w:r>
      <w:r w:rsidR="007D1778" w:rsidRPr="003062A1">
        <w:rPr>
          <w:rFonts w:cs="Arial"/>
          <w:i/>
          <w:iCs/>
          <w:color w:val="0070C0"/>
        </w:rPr>
        <w:t>le CIA est fondé sur l'engagement et la manière de servir. La présence de l'agent ne constitue pas, à elle seule, un critère pertinent.</w:t>
      </w:r>
      <w:r w:rsidR="007D1778">
        <w:rPr>
          <w:rFonts w:cs="Arial"/>
          <w:color w:val="0070C0"/>
        </w:rPr>
        <w:t> »</w:t>
      </w:r>
    </w:p>
    <w:p w14:paraId="008184EE" w14:textId="77777777" w:rsidR="007D1778" w:rsidRDefault="007D1778" w:rsidP="007D1778">
      <w:pPr>
        <w:spacing w:after="0"/>
        <w:jc w:val="both"/>
        <w:rPr>
          <w:rFonts w:cs="Arial"/>
          <w:color w:val="0070C0"/>
        </w:rPr>
      </w:pPr>
    </w:p>
    <w:p w14:paraId="29FC0B62" w14:textId="4A59674E" w:rsidR="007D1778" w:rsidRDefault="007D1778" w:rsidP="007D1778">
      <w:pPr>
        <w:spacing w:after="0"/>
        <w:jc w:val="both"/>
      </w:pPr>
      <w:r>
        <w:t>Exemple : l</w:t>
      </w:r>
      <w:r w:rsidRPr="008366F5">
        <w:t>e CIA ne sera pas modulé en fonction de l’absentéisme de l’agent</w:t>
      </w:r>
      <w:r>
        <w:t>.</w:t>
      </w:r>
    </w:p>
    <w:p w14:paraId="454D7915" w14:textId="77777777" w:rsidR="007D1778" w:rsidRDefault="007D1778" w:rsidP="007D1778">
      <w:pPr>
        <w:spacing w:after="0"/>
        <w:jc w:val="both"/>
      </w:pPr>
    </w:p>
    <w:p w14:paraId="482AE33C" w14:textId="77777777" w:rsidR="007D1778" w:rsidRPr="008366F5" w:rsidRDefault="007D1778" w:rsidP="007D1778">
      <w:pPr>
        <w:spacing w:after="0"/>
        <w:jc w:val="both"/>
        <w:rPr>
          <w:rFonts w:cs="Arial"/>
        </w:rPr>
      </w:pPr>
      <w:r>
        <w:t xml:space="preserve">Le CIA sera modulé </w:t>
      </w:r>
      <w:r w:rsidRPr="008366F5">
        <w:t>en fonction des critères exposés dans l’article 3 de la présente délibération (engagement professionnel et manière de servir des agents et résultats professionnels obtenus)".</w:t>
      </w:r>
    </w:p>
    <w:p w14:paraId="5ABC0CDD" w14:textId="77777777" w:rsidR="007A75E3" w:rsidRPr="007D1778" w:rsidRDefault="007A75E3" w:rsidP="007D1778">
      <w:pPr>
        <w:spacing w:before="120" w:after="0"/>
        <w:jc w:val="both"/>
      </w:pPr>
    </w:p>
    <w:p w14:paraId="1A431C3C" w14:textId="77777777" w:rsidR="00BD122F" w:rsidRPr="00635658" w:rsidRDefault="00BD122F" w:rsidP="00460EF5">
      <w:pPr>
        <w:spacing w:after="0"/>
        <w:jc w:val="both"/>
        <w:rPr>
          <w:rFonts w:cs="Arial"/>
        </w:rPr>
      </w:pPr>
    </w:p>
    <w:tbl>
      <w:tblPr>
        <w:tblStyle w:val="Grilledutableau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0762"/>
      </w:tblGrid>
      <w:tr w:rsidR="00936CF6" w:rsidRPr="00635658" w14:paraId="3C3EEE33" w14:textId="77777777" w:rsidTr="00B6225D">
        <w:tc>
          <w:tcPr>
            <w:tcW w:w="10762" w:type="dxa"/>
            <w:shd w:val="clear" w:color="auto" w:fill="E7E6E6" w:themeFill="background2"/>
          </w:tcPr>
          <w:p w14:paraId="1B9EF58D" w14:textId="77777777" w:rsidR="00936CF6" w:rsidRPr="00635658" w:rsidRDefault="00C35D40" w:rsidP="00936CF6">
            <w:pPr>
              <w:spacing w:before="60" w:after="60"/>
              <w:jc w:val="both"/>
              <w:rPr>
                <w:b/>
              </w:rPr>
            </w:pPr>
            <w:r w:rsidRPr="00635658">
              <w:rPr>
                <w:b/>
              </w:rPr>
              <w:t>ARTICLE 5</w:t>
            </w:r>
            <w:r w:rsidR="00936CF6" w:rsidRPr="00635658">
              <w:rPr>
                <w:b/>
              </w:rPr>
              <w:t xml:space="preserve"> </w:t>
            </w:r>
            <w:r w:rsidR="00B6225D" w:rsidRPr="00635658">
              <w:rPr>
                <w:b/>
              </w:rPr>
              <w:t>-</w:t>
            </w:r>
            <w:r w:rsidR="00936CF6" w:rsidRPr="00635658">
              <w:rPr>
                <w:b/>
              </w:rPr>
              <w:t xml:space="preserve"> DISPOSITIONS FINALES</w:t>
            </w:r>
          </w:p>
        </w:tc>
      </w:tr>
    </w:tbl>
    <w:p w14:paraId="5544FB69" w14:textId="77777777" w:rsidR="00936CF6" w:rsidRPr="00635658" w:rsidRDefault="00936CF6" w:rsidP="00460EF5">
      <w:pPr>
        <w:spacing w:after="0"/>
        <w:jc w:val="both"/>
      </w:pPr>
    </w:p>
    <w:p w14:paraId="526DBFAA" w14:textId="77777777" w:rsidR="00676B6C" w:rsidRPr="00635658" w:rsidRDefault="00676B6C" w:rsidP="007D1778">
      <w:pPr>
        <w:spacing w:after="0"/>
        <w:jc w:val="both"/>
      </w:pPr>
      <w:r w:rsidRPr="00635658">
        <w:t xml:space="preserve">Les autres dispositions de la délibération n° …………  </w:t>
      </w:r>
      <w:proofErr w:type="gramStart"/>
      <w:r w:rsidRPr="00635658">
        <w:t>en</w:t>
      </w:r>
      <w:proofErr w:type="gramEnd"/>
      <w:r w:rsidRPr="00635658">
        <w:t xml:space="preserve"> date du …………. </w:t>
      </w:r>
      <w:proofErr w:type="gramStart"/>
      <w:r w:rsidRPr="00635658">
        <w:t>portant</w:t>
      </w:r>
      <w:proofErr w:type="gramEnd"/>
      <w:r w:rsidRPr="00635658">
        <w:t xml:space="preserve"> mise en œuvre du RIFSEEP dans la collectivité demeurent inchangées s’agissant, notamment, des conditions de mise en place de l’IFSE.</w:t>
      </w:r>
    </w:p>
    <w:p w14:paraId="575EB266" w14:textId="77777777" w:rsidR="00676B6C" w:rsidRPr="00635658" w:rsidRDefault="00676B6C" w:rsidP="007D1778">
      <w:pPr>
        <w:spacing w:after="0"/>
        <w:jc w:val="both"/>
      </w:pPr>
    </w:p>
    <w:p w14:paraId="66EEE47E" w14:textId="77777777" w:rsidR="00FB3F1B" w:rsidRDefault="00FB3F1B" w:rsidP="007D1778">
      <w:pPr>
        <w:spacing w:after="0"/>
        <w:jc w:val="both"/>
      </w:pPr>
      <w:r w:rsidRPr="00635658">
        <w:t>Après en avoir délibéré</w:t>
      </w:r>
      <w:r w:rsidR="000E36A2" w:rsidRPr="00635658">
        <w:t>, et à la majorité de ses membres présents ou représentés,</w:t>
      </w:r>
      <w:r w:rsidRPr="00635658">
        <w:t xml:space="preserve"> le Conseil </w:t>
      </w:r>
      <w:r w:rsidR="002F6827" w:rsidRPr="00635658">
        <w:t xml:space="preserve">Municipal </w:t>
      </w:r>
      <w:r w:rsidRPr="00635658">
        <w:t xml:space="preserve">décide </w:t>
      </w:r>
      <w:r w:rsidR="00FD2E01" w:rsidRPr="00635658">
        <w:t xml:space="preserve">de compléter la délibération en date … instituant le RISEEP en adoptant la présente délibération instituant le Complément Indemnitaire Annuel (CIA) </w:t>
      </w:r>
      <w:r w:rsidRPr="00635658">
        <w:t xml:space="preserve">à compter du </w:t>
      </w:r>
      <w:r w:rsidRPr="00635658">
        <w:rPr>
          <w:b/>
        </w:rPr>
        <w:t>……………</w:t>
      </w:r>
      <w:proofErr w:type="gramStart"/>
      <w:r w:rsidRPr="00635658">
        <w:rPr>
          <w:b/>
        </w:rPr>
        <w:t>…….</w:t>
      </w:r>
      <w:proofErr w:type="gramEnd"/>
      <w:r w:rsidRPr="00635658">
        <w:rPr>
          <w:b/>
        </w:rPr>
        <w:t>.</w:t>
      </w:r>
      <w:r w:rsidRPr="00635658">
        <w:t xml:space="preserve"> </w:t>
      </w:r>
      <w:r w:rsidR="005A5945" w:rsidRPr="00635658">
        <w:t>.</w:t>
      </w:r>
    </w:p>
    <w:p w14:paraId="4EED92C2" w14:textId="77777777" w:rsidR="007D1778" w:rsidRPr="00635658" w:rsidRDefault="007D1778" w:rsidP="007D1778">
      <w:pPr>
        <w:spacing w:before="120" w:after="0"/>
        <w:jc w:val="both"/>
      </w:pPr>
    </w:p>
    <w:p w14:paraId="75C0B61F" w14:textId="77777777" w:rsidR="005A5945" w:rsidRDefault="005A5945" w:rsidP="007D1778">
      <w:pPr>
        <w:spacing w:after="0"/>
        <w:jc w:val="both"/>
      </w:pPr>
      <w:r w:rsidRPr="00635658">
        <w:t xml:space="preserve">Les crédits correspondants à l’ensemble des dispositions ci-dessus mentionnées sont inscrits au budget de la collectivité </w:t>
      </w:r>
      <w:r w:rsidR="00720D71" w:rsidRPr="00635658">
        <w:t>(</w:t>
      </w:r>
      <w:r w:rsidRPr="00635658">
        <w:t>ou de l’établissement</w:t>
      </w:r>
      <w:r w:rsidR="00720D71" w:rsidRPr="00635658">
        <w:t>)</w:t>
      </w:r>
      <w:r w:rsidRPr="00635658">
        <w:t>.</w:t>
      </w:r>
    </w:p>
    <w:p w14:paraId="7D17C93B" w14:textId="77777777" w:rsidR="00FB3F1B" w:rsidRPr="00635658" w:rsidRDefault="00FB3F1B" w:rsidP="007D1778">
      <w:pPr>
        <w:tabs>
          <w:tab w:val="left" w:pos="284"/>
        </w:tabs>
        <w:spacing w:after="0"/>
        <w:jc w:val="both"/>
        <w:rPr>
          <w:rFonts w:cs="Arial"/>
        </w:rPr>
      </w:pPr>
      <w:r w:rsidRPr="00635658">
        <w:rPr>
          <w:rFonts w:cs="Arial"/>
        </w:rPr>
        <w:t>Fait et délibéré les, jour, mois et année susdits et signé</w:t>
      </w:r>
      <w:r w:rsidR="006F10F5" w:rsidRPr="00635658">
        <w:rPr>
          <w:rFonts w:cs="Arial"/>
        </w:rPr>
        <w:t xml:space="preserve"> par</w:t>
      </w:r>
      <w:r w:rsidRPr="00635658">
        <w:rPr>
          <w:rFonts w:cs="Arial"/>
        </w:rPr>
        <w:t xml:space="preserve"> les membres présents.</w:t>
      </w:r>
    </w:p>
    <w:p w14:paraId="148FD3F2" w14:textId="77777777" w:rsidR="00FB3F1B" w:rsidRPr="00635658" w:rsidRDefault="00FB3F1B" w:rsidP="00460EF5">
      <w:pPr>
        <w:pStyle w:val="ARTICLE1"/>
        <w:rPr>
          <w:rFonts w:ascii="Arial" w:hAnsi="Arial" w:cs="Arial"/>
          <w:sz w:val="22"/>
          <w:szCs w:val="22"/>
        </w:rPr>
      </w:pPr>
    </w:p>
    <w:p w14:paraId="6CC2B9F6" w14:textId="77777777" w:rsidR="00FB3F1B" w:rsidRDefault="00FB3F1B" w:rsidP="00460EF5">
      <w:pPr>
        <w:pStyle w:val="ARTICLE1"/>
        <w:rPr>
          <w:rFonts w:ascii="Arial" w:hAnsi="Arial" w:cs="Arial"/>
          <w:sz w:val="22"/>
          <w:szCs w:val="22"/>
        </w:rPr>
      </w:pPr>
    </w:p>
    <w:p w14:paraId="247BEB4D" w14:textId="77777777" w:rsidR="00FD3A52" w:rsidRDefault="00FD3A52" w:rsidP="00460EF5">
      <w:pPr>
        <w:pStyle w:val="ARTICLE1"/>
        <w:rPr>
          <w:rFonts w:ascii="Arial" w:hAnsi="Arial" w:cs="Arial"/>
          <w:sz w:val="22"/>
          <w:szCs w:val="22"/>
        </w:rPr>
      </w:pPr>
    </w:p>
    <w:p w14:paraId="0822BBA3" w14:textId="77777777" w:rsidR="00FD3A52" w:rsidRDefault="00FD3A52" w:rsidP="00460EF5">
      <w:pPr>
        <w:pStyle w:val="ARTICLE1"/>
        <w:rPr>
          <w:rFonts w:ascii="Arial" w:hAnsi="Arial" w:cs="Arial"/>
          <w:sz w:val="22"/>
          <w:szCs w:val="22"/>
        </w:rPr>
      </w:pPr>
    </w:p>
    <w:p w14:paraId="04A6E2C6" w14:textId="77777777" w:rsidR="00FD3A52" w:rsidRPr="00635658" w:rsidRDefault="00FD3A52" w:rsidP="00460EF5">
      <w:pPr>
        <w:pStyle w:val="ARTICLE1"/>
        <w:rPr>
          <w:rFonts w:ascii="Arial" w:hAnsi="Arial" w:cs="Arial"/>
          <w:sz w:val="22"/>
          <w:szCs w:val="22"/>
        </w:rPr>
      </w:pPr>
    </w:p>
    <w:p w14:paraId="05650469" w14:textId="77777777" w:rsidR="00314102" w:rsidRPr="00635658" w:rsidRDefault="006F10F5" w:rsidP="00460EF5">
      <w:pPr>
        <w:spacing w:after="0"/>
        <w:jc w:val="both"/>
        <w:rPr>
          <w:rFonts w:cs="Arial"/>
        </w:rPr>
      </w:pPr>
      <w:r w:rsidRPr="00635658">
        <w:rPr>
          <w:rFonts w:cs="Arial"/>
        </w:rPr>
        <w:t>Le Maire</w:t>
      </w:r>
      <w:r w:rsidR="00314102" w:rsidRPr="00635658">
        <w:rPr>
          <w:rFonts w:cs="Arial"/>
        </w:rPr>
        <w:t>,</w:t>
      </w:r>
      <w:r w:rsidRPr="00635658">
        <w:rPr>
          <w:rFonts w:cs="Arial"/>
        </w:rPr>
        <w:t xml:space="preserve"> </w:t>
      </w:r>
    </w:p>
    <w:p w14:paraId="0F66F54E" w14:textId="77777777" w:rsidR="00FB3F1B" w:rsidRPr="00635658" w:rsidRDefault="00314102" w:rsidP="00460EF5">
      <w:pPr>
        <w:spacing w:after="0"/>
        <w:jc w:val="both"/>
        <w:rPr>
          <w:rFonts w:cs="Arial"/>
        </w:rPr>
      </w:pPr>
      <w:r w:rsidRPr="00635658">
        <w:rPr>
          <w:rFonts w:cs="Arial"/>
        </w:rPr>
        <w:t>Le Président,</w:t>
      </w:r>
    </w:p>
    <w:p w14:paraId="7BDD7DE9" w14:textId="77777777" w:rsidR="00FB3F1B" w:rsidRPr="00635658" w:rsidRDefault="00FB3F1B" w:rsidP="00460EF5">
      <w:pPr>
        <w:spacing w:after="0"/>
        <w:jc w:val="both"/>
        <w:rPr>
          <w:rFonts w:cs="Arial"/>
        </w:rPr>
      </w:pPr>
    </w:p>
    <w:p w14:paraId="7B3445E8" w14:textId="77777777" w:rsidR="00FB3F1B" w:rsidRPr="00635658" w:rsidRDefault="00FB3F1B" w:rsidP="00460EF5">
      <w:pPr>
        <w:tabs>
          <w:tab w:val="left" w:pos="288"/>
        </w:tabs>
        <w:spacing w:after="0"/>
        <w:ind w:left="288" w:hanging="288"/>
        <w:jc w:val="both"/>
        <w:rPr>
          <w:rFonts w:cs="Arial"/>
        </w:rPr>
      </w:pPr>
      <w:r w:rsidRPr="00635658">
        <w:rPr>
          <w:rFonts w:cs="Arial"/>
        </w:rPr>
        <w:t>-</w:t>
      </w:r>
      <w:r w:rsidRPr="00635658">
        <w:rPr>
          <w:rFonts w:cs="Arial"/>
        </w:rPr>
        <w:tab/>
        <w:t>certifie sous sa responsabilité le caractère exécutoire de cet acte,</w:t>
      </w:r>
    </w:p>
    <w:p w14:paraId="60928789" w14:textId="2EA63F88" w:rsidR="00FB3F1B" w:rsidRPr="00635658" w:rsidRDefault="00FB3F1B" w:rsidP="00235D00">
      <w:pPr>
        <w:tabs>
          <w:tab w:val="left" w:pos="288"/>
        </w:tabs>
        <w:spacing w:after="0"/>
        <w:ind w:left="288" w:hanging="288"/>
        <w:jc w:val="both"/>
        <w:rPr>
          <w:rFonts w:cs="Arial"/>
        </w:rPr>
      </w:pPr>
      <w:r w:rsidRPr="00635658">
        <w:rPr>
          <w:rFonts w:cs="Arial"/>
        </w:rPr>
        <w:t>-</w:t>
      </w:r>
      <w:r w:rsidRPr="00635658">
        <w:rPr>
          <w:rFonts w:cs="Arial"/>
        </w:rPr>
        <w:tab/>
        <w:t>informe que l</w:t>
      </w:r>
      <w:r w:rsidR="005A5945" w:rsidRPr="00635658">
        <w:rPr>
          <w:rFonts w:cs="Arial"/>
        </w:rPr>
        <w:t>a</w:t>
      </w:r>
      <w:r w:rsidRPr="00635658">
        <w:rPr>
          <w:rFonts w:cs="Arial"/>
        </w:rPr>
        <w:t xml:space="preserve"> présent</w:t>
      </w:r>
      <w:r w:rsidR="005A5945" w:rsidRPr="00635658">
        <w:rPr>
          <w:rFonts w:cs="Arial"/>
        </w:rPr>
        <w:t>e</w:t>
      </w:r>
      <w:r w:rsidRPr="00635658">
        <w:rPr>
          <w:rFonts w:cs="Arial"/>
        </w:rPr>
        <w:t xml:space="preserve"> </w:t>
      </w:r>
      <w:r w:rsidR="005A5945" w:rsidRPr="00635658">
        <w:rPr>
          <w:rFonts w:cs="Arial"/>
        </w:rPr>
        <w:t>délibération</w:t>
      </w:r>
      <w:r w:rsidRPr="00635658">
        <w:rPr>
          <w:rFonts w:cs="Arial"/>
        </w:rPr>
        <w:t xml:space="preserve"> peut faire l'objet d'un recours pour excès de pouvoir devant le Tribunal Administratif de Bordeaux </w:t>
      </w:r>
      <w:r w:rsidR="00FD3A52">
        <w:rPr>
          <w:rFonts w:cs="Arial"/>
        </w:rPr>
        <w:t xml:space="preserve">(1) </w:t>
      </w:r>
      <w:r w:rsidRPr="00635658">
        <w:rPr>
          <w:rFonts w:cs="Arial"/>
        </w:rPr>
        <w:t xml:space="preserve">dans un délai de 2 mois à compter </w:t>
      </w:r>
      <w:r w:rsidR="005A5945" w:rsidRPr="00635658">
        <w:rPr>
          <w:rFonts w:cs="Arial"/>
        </w:rPr>
        <w:t xml:space="preserve">de </w:t>
      </w:r>
      <w:r w:rsidRPr="00635658">
        <w:rPr>
          <w:rFonts w:cs="Arial"/>
        </w:rPr>
        <w:t>sa réception par le représentant de l</w:t>
      </w:r>
      <w:r w:rsidR="001D1259">
        <w:rPr>
          <w:rFonts w:cs="Arial"/>
        </w:rPr>
        <w:t>’</w:t>
      </w:r>
      <w:r w:rsidRPr="00635658">
        <w:rPr>
          <w:rFonts w:cs="Arial"/>
        </w:rPr>
        <w:t>État et sa publication.</w:t>
      </w:r>
    </w:p>
    <w:p w14:paraId="70666AE2" w14:textId="3F65F18E" w:rsidR="00FB3F1B" w:rsidRPr="00635658" w:rsidRDefault="00FB3F1B" w:rsidP="00460EF5">
      <w:pPr>
        <w:tabs>
          <w:tab w:val="left" w:pos="6521"/>
        </w:tabs>
        <w:spacing w:after="0"/>
        <w:ind w:left="1728" w:hanging="1728"/>
        <w:jc w:val="both"/>
        <w:rPr>
          <w:rFonts w:cs="Arial"/>
        </w:rPr>
      </w:pPr>
      <w:r w:rsidRPr="00635658">
        <w:rPr>
          <w:rFonts w:cs="Arial"/>
        </w:rPr>
        <w:tab/>
      </w:r>
      <w:r w:rsidRPr="00635658">
        <w:rPr>
          <w:rFonts w:cs="Arial"/>
        </w:rPr>
        <w:tab/>
      </w:r>
      <w:proofErr w:type="gramStart"/>
      <w:r w:rsidRPr="00635658">
        <w:rPr>
          <w:rFonts w:cs="Arial"/>
        </w:rPr>
        <w:t>Fait  à</w:t>
      </w:r>
      <w:proofErr w:type="gramEnd"/>
      <w:r w:rsidRPr="00635658">
        <w:rPr>
          <w:rFonts w:cs="Arial"/>
        </w:rPr>
        <w:t xml:space="preserve"> </w:t>
      </w:r>
      <w:r w:rsidR="001D1259">
        <w:rPr>
          <w:rFonts w:cs="Arial"/>
          <w:b/>
          <w:bCs/>
        </w:rPr>
        <w:t>…</w:t>
      </w:r>
      <w:r w:rsidRPr="00635658">
        <w:rPr>
          <w:rFonts w:cs="Arial"/>
          <w:b/>
          <w:bCs/>
        </w:rPr>
        <w:t>.....................</w:t>
      </w:r>
      <w:r w:rsidRPr="00635658">
        <w:rPr>
          <w:rFonts w:cs="Arial"/>
          <w:bCs/>
        </w:rPr>
        <w:t xml:space="preserve"> </w:t>
      </w:r>
      <w:r w:rsidRPr="00635658">
        <w:rPr>
          <w:rFonts w:cs="Arial"/>
        </w:rPr>
        <w:t>,</w:t>
      </w:r>
    </w:p>
    <w:p w14:paraId="241F5152" w14:textId="609CBA8D" w:rsidR="00FB3F1B" w:rsidRPr="00635658" w:rsidRDefault="00FB3F1B" w:rsidP="00460EF5">
      <w:pPr>
        <w:tabs>
          <w:tab w:val="left" w:pos="6521"/>
        </w:tabs>
        <w:spacing w:after="0"/>
        <w:ind w:left="1728" w:hanging="1728"/>
        <w:jc w:val="both"/>
        <w:rPr>
          <w:rFonts w:cs="Arial"/>
        </w:rPr>
      </w:pPr>
      <w:r w:rsidRPr="00635658">
        <w:rPr>
          <w:rFonts w:cs="Arial"/>
        </w:rPr>
        <w:tab/>
      </w:r>
      <w:r w:rsidRPr="00635658">
        <w:rPr>
          <w:rFonts w:cs="Arial"/>
        </w:rPr>
        <w:tab/>
      </w:r>
      <w:proofErr w:type="gramStart"/>
      <w:r w:rsidRPr="00635658">
        <w:rPr>
          <w:rFonts w:cs="Arial"/>
        </w:rPr>
        <w:t>le</w:t>
      </w:r>
      <w:proofErr w:type="gramEnd"/>
      <w:r w:rsidRPr="00635658">
        <w:rPr>
          <w:rFonts w:cs="Arial"/>
        </w:rPr>
        <w:t xml:space="preserve"> </w:t>
      </w:r>
      <w:r w:rsidR="001D1259">
        <w:rPr>
          <w:rFonts w:cs="Arial"/>
        </w:rPr>
        <w:t>…</w:t>
      </w:r>
      <w:r w:rsidRPr="00635658">
        <w:rPr>
          <w:rFonts w:cs="Arial"/>
        </w:rPr>
        <w:t>.....................,</w:t>
      </w:r>
    </w:p>
    <w:p w14:paraId="607F7BF2" w14:textId="5C3F5FFC" w:rsidR="004C3CD8" w:rsidRPr="00635658" w:rsidRDefault="004C3CD8" w:rsidP="004C3CD8">
      <w:pPr>
        <w:pStyle w:val="ARTICLE1"/>
        <w:rPr>
          <w:rFonts w:ascii="Arial" w:hAnsi="Arial" w:cs="Arial"/>
          <w:sz w:val="22"/>
          <w:szCs w:val="22"/>
        </w:rPr>
      </w:pPr>
      <w:r w:rsidRPr="00635658">
        <w:rPr>
          <w:rFonts w:ascii="Arial" w:hAnsi="Arial" w:cs="Arial"/>
          <w:sz w:val="22"/>
          <w:szCs w:val="22"/>
        </w:rPr>
        <w:t>PUBLIÉE LE</w:t>
      </w:r>
      <w:r w:rsidR="001D1259">
        <w:rPr>
          <w:rFonts w:ascii="Arial" w:hAnsi="Arial" w:cs="Arial"/>
          <w:sz w:val="22"/>
          <w:szCs w:val="22"/>
        </w:rPr>
        <w:t> </w:t>
      </w:r>
      <w:r w:rsidRPr="00635658">
        <w:rPr>
          <w:rFonts w:ascii="Arial" w:hAnsi="Arial" w:cs="Arial"/>
          <w:sz w:val="22"/>
          <w:szCs w:val="22"/>
        </w:rPr>
        <w:t>:</w:t>
      </w:r>
    </w:p>
    <w:p w14:paraId="15C2E5DB" w14:textId="77777777" w:rsidR="00FB3F1B" w:rsidRPr="00635658" w:rsidRDefault="00FB3F1B" w:rsidP="00460EF5">
      <w:pPr>
        <w:pStyle w:val="ARTICLE1"/>
        <w:rPr>
          <w:rFonts w:ascii="Arial" w:hAnsi="Arial" w:cs="Arial"/>
          <w:sz w:val="22"/>
          <w:szCs w:val="22"/>
        </w:rPr>
      </w:pPr>
    </w:p>
    <w:p w14:paraId="70F8CE75" w14:textId="77777777" w:rsidR="00FB3F1B" w:rsidRPr="00635658" w:rsidRDefault="00FB3F1B" w:rsidP="00460EF5">
      <w:pPr>
        <w:pStyle w:val="ARTICLE1"/>
        <w:rPr>
          <w:rFonts w:ascii="Arial" w:hAnsi="Arial" w:cs="Arial"/>
          <w:sz w:val="22"/>
          <w:szCs w:val="22"/>
        </w:rPr>
      </w:pPr>
    </w:p>
    <w:p w14:paraId="14155EC9" w14:textId="1BC1D8D3" w:rsidR="00CC4998" w:rsidRPr="00635658" w:rsidRDefault="00CC4998" w:rsidP="00CC4998">
      <w:pPr>
        <w:tabs>
          <w:tab w:val="left" w:pos="6521"/>
        </w:tabs>
        <w:spacing w:after="0"/>
        <w:ind w:left="6521"/>
        <w:rPr>
          <w:rFonts w:cs="Arial"/>
          <w:bCs/>
        </w:rPr>
      </w:pPr>
      <w:r w:rsidRPr="00635658">
        <w:rPr>
          <w:rFonts w:cs="Arial"/>
        </w:rPr>
        <w:t>Le Maire</w:t>
      </w:r>
      <w:r w:rsidR="00583661" w:rsidRPr="00635658">
        <w:rPr>
          <w:rFonts w:cs="Arial"/>
        </w:rPr>
        <w:t>,</w:t>
      </w:r>
      <w:r w:rsidRPr="00635658">
        <w:rPr>
          <w:rFonts w:cs="Arial"/>
        </w:rPr>
        <w:t xml:space="preserve"> </w:t>
      </w:r>
      <w:r w:rsidR="001D1259">
        <w:rPr>
          <w:rFonts w:cs="Arial"/>
          <w:b/>
          <w:bCs/>
        </w:rPr>
        <w:t>…</w:t>
      </w:r>
      <w:proofErr w:type="gramStart"/>
      <w:r w:rsidRPr="00635658">
        <w:rPr>
          <w:rFonts w:cs="Arial"/>
          <w:b/>
          <w:bCs/>
        </w:rPr>
        <w:t>.....................</w:t>
      </w:r>
      <w:r w:rsidRPr="00635658">
        <w:rPr>
          <w:rFonts w:cs="Arial"/>
          <w:bCs/>
        </w:rPr>
        <w:t xml:space="preserve"> ,</w:t>
      </w:r>
      <w:proofErr w:type="gramEnd"/>
    </w:p>
    <w:p w14:paraId="12E1F74D" w14:textId="5EECAF43" w:rsidR="00CC4998" w:rsidRDefault="00CC4998" w:rsidP="00CC4998">
      <w:pPr>
        <w:tabs>
          <w:tab w:val="left" w:pos="6521"/>
        </w:tabs>
        <w:spacing w:after="0"/>
        <w:ind w:left="6521"/>
        <w:rPr>
          <w:rFonts w:cs="Arial"/>
          <w:bCs/>
        </w:rPr>
      </w:pPr>
      <w:r w:rsidRPr="00635658">
        <w:rPr>
          <w:rFonts w:cs="Arial"/>
          <w:bCs/>
        </w:rPr>
        <w:t>Le Président</w:t>
      </w:r>
      <w:r w:rsidR="00583661" w:rsidRPr="00635658">
        <w:rPr>
          <w:rFonts w:cs="Arial"/>
          <w:bCs/>
        </w:rPr>
        <w:t>,</w:t>
      </w:r>
      <w:r w:rsidRPr="00635658">
        <w:rPr>
          <w:rFonts w:cs="Arial"/>
          <w:bCs/>
        </w:rPr>
        <w:t xml:space="preserve"> </w:t>
      </w:r>
      <w:r w:rsidRPr="00635658">
        <w:rPr>
          <w:rFonts w:cs="Arial"/>
          <w:b/>
          <w:bCs/>
        </w:rPr>
        <w:t>……</w:t>
      </w:r>
      <w:proofErr w:type="gramStart"/>
      <w:r w:rsidRPr="00635658">
        <w:rPr>
          <w:rFonts w:cs="Arial"/>
          <w:b/>
          <w:bCs/>
        </w:rPr>
        <w:t>…….</w:t>
      </w:r>
      <w:proofErr w:type="gramEnd"/>
      <w:r w:rsidRPr="00635658">
        <w:rPr>
          <w:rFonts w:cs="Arial"/>
          <w:b/>
          <w:bCs/>
        </w:rPr>
        <w:t>.</w:t>
      </w:r>
      <w:r w:rsidRPr="00635658">
        <w:rPr>
          <w:rFonts w:cs="Arial"/>
          <w:bCs/>
        </w:rPr>
        <w:t xml:space="preserve"> ,</w:t>
      </w:r>
    </w:p>
    <w:p w14:paraId="29A9B661" w14:textId="77777777" w:rsidR="007D1778" w:rsidRDefault="007D1778" w:rsidP="00235D00">
      <w:pPr>
        <w:jc w:val="center"/>
      </w:pPr>
    </w:p>
    <w:p w14:paraId="6E1AD07F" w14:textId="3EC122D8" w:rsidR="007D1778" w:rsidRDefault="001D1259" w:rsidP="001D1259">
      <w:pPr>
        <w:pStyle w:val="Paragraphedeliste"/>
        <w:numPr>
          <w:ilvl w:val="0"/>
          <w:numId w:val="10"/>
        </w:numPr>
        <w:jc w:val="both"/>
      </w:pPr>
      <w:r w:rsidRPr="00247B3A">
        <w:rPr>
          <w:sz w:val="20"/>
          <w:szCs w:val="20"/>
        </w:rPr>
        <w:t>La présente délibération peut faire l’objet d’un recours contentieux dans les 2 mois à compter de la présente publicit</w:t>
      </w:r>
      <w:r w:rsidR="00687662" w:rsidRPr="00247B3A">
        <w:rPr>
          <w:sz w:val="20"/>
          <w:szCs w:val="20"/>
        </w:rPr>
        <w:t xml:space="preserve">é par courrier adressé au Tribunal administratif de Bordeaux ou par l’application Télérecours citoyen accessible à partir du site : </w:t>
      </w:r>
      <w:hyperlink r:id="rId8" w:history="1">
        <w:r w:rsidR="00687662" w:rsidRPr="00247B3A">
          <w:rPr>
            <w:rStyle w:val="Lienhypertexte"/>
            <w:sz w:val="20"/>
            <w:szCs w:val="20"/>
          </w:rPr>
          <w:t>www.telerecours.fr</w:t>
        </w:r>
      </w:hyperlink>
      <w:r w:rsidR="00687662">
        <w:t xml:space="preserve">. </w:t>
      </w:r>
      <w:r w:rsidR="00235D00">
        <w:br w:type="page"/>
      </w:r>
    </w:p>
    <w:p w14:paraId="391FCF84" w14:textId="77777777" w:rsidR="007D1778" w:rsidRPr="00795BE0" w:rsidRDefault="007D1778" w:rsidP="007D1778">
      <w:pPr>
        <w:spacing w:after="0"/>
        <w:jc w:val="both"/>
        <w:sectPr w:rsidR="007D1778" w:rsidRPr="00795BE0" w:rsidSect="000705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1468D2C6" w14:textId="3FE55AFF" w:rsidR="007D1778" w:rsidRPr="00D5370D" w:rsidRDefault="007D1778" w:rsidP="007D1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6"/>
        </w:rPr>
      </w:pPr>
      <w:r w:rsidRPr="00D5370D">
        <w:rPr>
          <w:b/>
          <w:sz w:val="36"/>
          <w:szCs w:val="36"/>
        </w:rPr>
        <w:lastRenderedPageBreak/>
        <w:t xml:space="preserve">ANNEXE - </w:t>
      </w:r>
      <w:r>
        <w:rPr>
          <w:b/>
          <w:sz w:val="36"/>
          <w:szCs w:val="36"/>
        </w:rPr>
        <w:t>CIA</w:t>
      </w:r>
    </w:p>
    <w:p w14:paraId="146AA4EA" w14:textId="77777777" w:rsidR="007D1778" w:rsidRDefault="007D1778" w:rsidP="007D1778">
      <w:pPr>
        <w:spacing w:before="120" w:after="0"/>
        <w:jc w:val="center"/>
        <w:rPr>
          <w:b/>
        </w:rPr>
      </w:pPr>
      <w:r w:rsidRPr="00795BE0">
        <w:rPr>
          <w:b/>
        </w:rPr>
        <w:t xml:space="preserve">REPARTITION DES GROUPES DE FONCTIONS </w:t>
      </w:r>
    </w:p>
    <w:p w14:paraId="5A455436" w14:textId="77777777" w:rsidR="007D1778" w:rsidRDefault="007D1778" w:rsidP="007D1778">
      <w:pPr>
        <w:spacing w:before="120" w:after="0"/>
        <w:jc w:val="center"/>
        <w:rPr>
          <w:b/>
        </w:rPr>
      </w:pPr>
      <w:r w:rsidRPr="00795BE0">
        <w:rPr>
          <w:b/>
        </w:rPr>
        <w:t>MONTANTS MAXIM</w:t>
      </w:r>
      <w:r>
        <w:rPr>
          <w:b/>
        </w:rPr>
        <w:t>UMS POSSIBLES</w:t>
      </w:r>
    </w:p>
    <w:p w14:paraId="30BC8617" w14:textId="77777777" w:rsidR="007D1778" w:rsidRDefault="007D1778" w:rsidP="007D1778">
      <w:pPr>
        <w:spacing w:before="120" w:after="0"/>
        <w:jc w:val="center"/>
        <w:rPr>
          <w:b/>
        </w:rPr>
      </w:pPr>
    </w:p>
    <w:p w14:paraId="4B70FE77" w14:textId="77777777" w:rsidR="007D1778" w:rsidRDefault="007D1778" w:rsidP="007D1778">
      <w:pPr>
        <w:spacing w:after="0"/>
        <w:jc w:val="both"/>
        <w:rPr>
          <w:rFonts w:cs="Arial"/>
          <w:color w:val="0070C0"/>
        </w:rPr>
      </w:pPr>
      <w:r w:rsidRPr="00F75F1D">
        <w:rPr>
          <w:rFonts w:cs="Arial"/>
          <w:color w:val="0070C0"/>
          <w:u w:val="single"/>
        </w:rPr>
        <w:t>Rappel</w:t>
      </w:r>
      <w:r w:rsidRPr="00F75F1D">
        <w:rPr>
          <w:rFonts w:cs="Arial"/>
          <w:color w:val="0070C0"/>
        </w:rPr>
        <w:t xml:space="preserve"> : </w:t>
      </w:r>
      <w:r w:rsidRPr="00710991">
        <w:rPr>
          <w:rFonts w:cs="Arial"/>
          <w:color w:val="0070C0"/>
        </w:rPr>
        <w:t>Pour plus de souplesse et de réactivité, certaines collectivités prévoient l’attribution du RIFSEEP a certains cadres d’emplois qui vont être prochainement pourvus (recrutements à venir, avancement de grade, promotion interne, nomination à la suite de concours).</w:t>
      </w:r>
    </w:p>
    <w:p w14:paraId="48DEFA77" w14:textId="77777777" w:rsidR="007D1778" w:rsidRPr="00710991" w:rsidRDefault="007D1778" w:rsidP="007D1778">
      <w:pPr>
        <w:spacing w:after="0"/>
        <w:jc w:val="both"/>
        <w:rPr>
          <w:rFonts w:cs="Arial"/>
          <w:color w:val="0070C0"/>
        </w:rPr>
      </w:pPr>
    </w:p>
    <w:p w14:paraId="2D3B7BE7" w14:textId="77777777" w:rsidR="007D1778" w:rsidRDefault="007D1778" w:rsidP="007D1778">
      <w:pPr>
        <w:spacing w:after="0"/>
        <w:jc w:val="both"/>
        <w:rPr>
          <w:rFonts w:cs="Arial"/>
          <w:color w:val="0070C0"/>
        </w:rPr>
      </w:pPr>
      <w:r>
        <w:rPr>
          <w:rFonts w:cs="Arial"/>
          <w:color w:val="0070C0"/>
        </w:rPr>
        <w:t>U</w:t>
      </w:r>
      <w:r w:rsidRPr="00710991">
        <w:rPr>
          <w:rFonts w:cs="Arial"/>
          <w:color w:val="0070C0"/>
        </w:rPr>
        <w:t xml:space="preserve">ne délibération qui anticiperait l’attribution à certains </w:t>
      </w:r>
      <w:r>
        <w:rPr>
          <w:rFonts w:cs="Arial"/>
          <w:color w:val="0070C0"/>
        </w:rPr>
        <w:t>cadres d’emplois</w:t>
      </w:r>
      <w:r w:rsidRPr="00710991">
        <w:rPr>
          <w:rFonts w:cs="Arial"/>
          <w:color w:val="0070C0"/>
        </w:rPr>
        <w:t xml:space="preserve"> inexistant au sein de la collectivité nierait la compétence de l’assemblée délibérante (qui est seule à pouvoir ouvrir des postes au </w:t>
      </w:r>
      <w:r>
        <w:rPr>
          <w:rFonts w:cs="Arial"/>
          <w:color w:val="0070C0"/>
        </w:rPr>
        <w:t xml:space="preserve">tableau des effectifs - </w:t>
      </w:r>
      <w:r w:rsidRPr="00710991">
        <w:rPr>
          <w:rFonts w:cs="Arial"/>
          <w:color w:val="0070C0"/>
        </w:rPr>
        <w:t>R 2313-3 du CGFP).</w:t>
      </w:r>
    </w:p>
    <w:p w14:paraId="5E0D0A22" w14:textId="77777777" w:rsidR="007D1778" w:rsidRDefault="007D1778" w:rsidP="007D1778">
      <w:pPr>
        <w:spacing w:after="0"/>
        <w:jc w:val="both"/>
        <w:rPr>
          <w:rFonts w:cs="Arial"/>
          <w:color w:val="0070C0"/>
        </w:rPr>
      </w:pPr>
    </w:p>
    <w:p w14:paraId="354AA38D" w14:textId="77777777" w:rsidR="007D1778" w:rsidRDefault="007D1778" w:rsidP="007D1778">
      <w:pPr>
        <w:spacing w:after="0"/>
        <w:jc w:val="both"/>
        <w:rPr>
          <w:rFonts w:cs="Arial"/>
          <w:color w:val="0070C0"/>
        </w:rPr>
      </w:pPr>
      <w:r>
        <w:rPr>
          <w:rFonts w:cs="Arial"/>
          <w:color w:val="0070C0"/>
        </w:rPr>
        <w:t xml:space="preserve">Il est donc </w:t>
      </w:r>
      <w:r w:rsidRPr="00D5370D">
        <w:rPr>
          <w:rFonts w:cs="Arial"/>
          <w:color w:val="0070C0"/>
          <w:u w:val="single"/>
        </w:rPr>
        <w:t>déconseillé d’anticiper</w:t>
      </w:r>
      <w:r>
        <w:rPr>
          <w:rFonts w:cs="Arial"/>
          <w:color w:val="0070C0"/>
        </w:rPr>
        <w:t xml:space="preserve"> l’attribution du RIFSEEP à des cadres d’emplois qui n’existent pas dans le tableau des effectifs de la collectivité.</w:t>
      </w:r>
    </w:p>
    <w:p w14:paraId="0B7132F7" w14:textId="77777777" w:rsidR="007D1778" w:rsidRDefault="007D1778" w:rsidP="007D1778">
      <w:pPr>
        <w:spacing w:after="0"/>
        <w:jc w:val="both"/>
        <w:rPr>
          <w:rFonts w:cs="Arial"/>
          <w:color w:val="0070C0"/>
        </w:rPr>
      </w:pPr>
    </w:p>
    <w:p w14:paraId="10BCDFF0" w14:textId="7FD37F64" w:rsidR="007D1778" w:rsidRDefault="007D1778" w:rsidP="007D1778">
      <w:pPr>
        <w:spacing w:after="0"/>
        <w:jc w:val="both"/>
        <w:rPr>
          <w:rFonts w:cs="Arial"/>
          <w:color w:val="0070C0"/>
        </w:rPr>
      </w:pPr>
      <w:bookmarkStart w:id="0" w:name="_Hlk144382244"/>
      <w:r w:rsidRPr="004D1081">
        <w:rPr>
          <w:rFonts w:cs="Arial"/>
          <w:color w:val="0070C0"/>
          <w:u w:val="single"/>
        </w:rPr>
        <w:t xml:space="preserve">Dans le tableau ci-dessous, </w:t>
      </w:r>
      <w:r>
        <w:rPr>
          <w:rFonts w:cs="Arial"/>
          <w:color w:val="0070C0"/>
          <w:u w:val="single"/>
        </w:rPr>
        <w:t>ne faire apparaitre que</w:t>
      </w:r>
      <w:r w:rsidRPr="004D1081">
        <w:rPr>
          <w:rFonts w:cs="Arial"/>
          <w:color w:val="0070C0"/>
          <w:u w:val="single"/>
        </w:rPr>
        <w:t xml:space="preserve"> les cadres d’emplois existant</w:t>
      </w:r>
      <w:r>
        <w:rPr>
          <w:rFonts w:cs="Arial"/>
          <w:color w:val="0070C0"/>
          <w:u w:val="single"/>
        </w:rPr>
        <w:t>s</w:t>
      </w:r>
      <w:r w:rsidRPr="004D1081">
        <w:rPr>
          <w:rFonts w:cs="Arial"/>
          <w:color w:val="0070C0"/>
          <w:u w:val="single"/>
        </w:rPr>
        <w:t xml:space="preserve"> dans la collectivité</w:t>
      </w:r>
      <w:r>
        <w:rPr>
          <w:rFonts w:cs="Arial"/>
          <w:color w:val="0070C0"/>
        </w:rPr>
        <w:t>.</w:t>
      </w:r>
    </w:p>
    <w:bookmarkEnd w:id="0"/>
    <w:p w14:paraId="38E7A220" w14:textId="77777777" w:rsidR="007D1778" w:rsidRDefault="007D1778" w:rsidP="00E54239">
      <w:pPr>
        <w:spacing w:after="0"/>
        <w:jc w:val="both"/>
      </w:pPr>
    </w:p>
    <w:p w14:paraId="29437859" w14:textId="77777777" w:rsidR="007D1778" w:rsidRPr="00795BE0" w:rsidRDefault="007D1778" w:rsidP="007D1778">
      <w:pPr>
        <w:spacing w:before="120" w:after="0"/>
        <w:jc w:val="both"/>
      </w:pPr>
      <w:r w:rsidRPr="00795BE0">
        <w:t xml:space="preserve">Compte tenu de la répartition des groupes de fonctions relatifs au versement de l’IFSE, les plafonds annuels </w:t>
      </w:r>
      <w:r w:rsidRPr="00795BE0">
        <w:br/>
        <w:t>du CIA sont les suivants :</w:t>
      </w:r>
    </w:p>
    <w:p w14:paraId="2CBDE316" w14:textId="77777777" w:rsidR="00DF038F" w:rsidRPr="00635658" w:rsidRDefault="00DF038F" w:rsidP="00DF038F">
      <w:pPr>
        <w:spacing w:after="0"/>
        <w:jc w:val="both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975A2D" w:rsidRPr="00635658" w14:paraId="213EEA33" w14:textId="77777777" w:rsidTr="00E54239">
        <w:trPr>
          <w:trHeight w:val="515"/>
          <w:tblHeader/>
        </w:trPr>
        <w:tc>
          <w:tcPr>
            <w:tcW w:w="5381" w:type="dxa"/>
            <w:shd w:val="clear" w:color="auto" w:fill="E7E6E6" w:themeFill="background2"/>
            <w:vAlign w:val="center"/>
          </w:tcPr>
          <w:p w14:paraId="0BBD88E7" w14:textId="77777777" w:rsidR="006744C3" w:rsidRPr="00635658" w:rsidRDefault="006744C3" w:rsidP="00583661">
            <w:pPr>
              <w:jc w:val="center"/>
              <w:rPr>
                <w:b/>
              </w:rPr>
            </w:pPr>
            <w:r w:rsidRPr="00635658">
              <w:rPr>
                <w:b/>
              </w:rPr>
              <w:t>Groupes de fonctions</w:t>
            </w:r>
          </w:p>
        </w:tc>
        <w:tc>
          <w:tcPr>
            <w:tcW w:w="5381" w:type="dxa"/>
            <w:shd w:val="clear" w:color="auto" w:fill="E7E6E6" w:themeFill="background2"/>
            <w:vAlign w:val="center"/>
          </w:tcPr>
          <w:p w14:paraId="0139CB75" w14:textId="77777777" w:rsidR="006744C3" w:rsidRPr="00635658" w:rsidRDefault="006744C3" w:rsidP="00583661">
            <w:pPr>
              <w:jc w:val="center"/>
              <w:rPr>
                <w:b/>
              </w:rPr>
            </w:pPr>
            <w:r w:rsidRPr="00635658">
              <w:rPr>
                <w:b/>
              </w:rPr>
              <w:t>Montants annuels maxima du CIA</w:t>
            </w:r>
          </w:p>
        </w:tc>
      </w:tr>
      <w:tr w:rsidR="00AB75C3" w:rsidRPr="00635658" w14:paraId="0C9134A1" w14:textId="77777777" w:rsidTr="00225222">
        <w:trPr>
          <w:trHeight w:val="510"/>
        </w:trPr>
        <w:tc>
          <w:tcPr>
            <w:tcW w:w="10762" w:type="dxa"/>
            <w:gridSpan w:val="2"/>
            <w:shd w:val="clear" w:color="auto" w:fill="D9D9D9" w:themeFill="background1" w:themeFillShade="D9"/>
            <w:vAlign w:val="center"/>
          </w:tcPr>
          <w:p w14:paraId="4ACBEEB3" w14:textId="70EB6010" w:rsidR="00AB75C3" w:rsidRPr="00635658" w:rsidRDefault="00AB75C3" w:rsidP="00225222">
            <w:pPr>
              <w:spacing w:before="60" w:after="60"/>
            </w:pPr>
            <w:r w:rsidRPr="00635658">
              <w:rPr>
                <w:b/>
              </w:rPr>
              <w:t>Administrateurs</w:t>
            </w:r>
          </w:p>
        </w:tc>
      </w:tr>
      <w:tr w:rsidR="00AB75C3" w:rsidRPr="00635658" w14:paraId="2AE099FE" w14:textId="77777777" w:rsidTr="00AB75C3">
        <w:trPr>
          <w:trHeight w:val="397"/>
        </w:trPr>
        <w:tc>
          <w:tcPr>
            <w:tcW w:w="5381" w:type="dxa"/>
            <w:vAlign w:val="center"/>
          </w:tcPr>
          <w:p w14:paraId="399CB1AC" w14:textId="77777777" w:rsidR="00AB75C3" w:rsidRPr="00635658" w:rsidRDefault="00AB75C3" w:rsidP="00225222">
            <w:pPr>
              <w:spacing w:before="40" w:after="40"/>
            </w:pPr>
            <w:r w:rsidRPr="00635658">
              <w:t>Groupe 1</w:t>
            </w:r>
          </w:p>
        </w:tc>
        <w:tc>
          <w:tcPr>
            <w:tcW w:w="5381" w:type="dxa"/>
            <w:vAlign w:val="center"/>
          </w:tcPr>
          <w:p w14:paraId="4B58DB44" w14:textId="639A25A5" w:rsidR="00AB75C3" w:rsidRPr="00635658" w:rsidRDefault="00AB75C3" w:rsidP="00225222">
            <w:pPr>
              <w:spacing w:before="40" w:after="40"/>
              <w:jc w:val="center"/>
            </w:pPr>
            <w:r>
              <w:t>15 750</w:t>
            </w:r>
            <w:r w:rsidRPr="00635658">
              <w:t xml:space="preserve"> €</w:t>
            </w:r>
          </w:p>
        </w:tc>
      </w:tr>
      <w:tr w:rsidR="00AB75C3" w:rsidRPr="00635658" w14:paraId="49DFB488" w14:textId="77777777" w:rsidTr="00AB75C3">
        <w:trPr>
          <w:trHeight w:val="397"/>
        </w:trPr>
        <w:tc>
          <w:tcPr>
            <w:tcW w:w="5381" w:type="dxa"/>
            <w:vAlign w:val="center"/>
          </w:tcPr>
          <w:p w14:paraId="05807A65" w14:textId="77777777" w:rsidR="00AB75C3" w:rsidRPr="00635658" w:rsidRDefault="00AB75C3" w:rsidP="00225222">
            <w:pPr>
              <w:spacing w:before="40" w:after="40"/>
            </w:pPr>
            <w:r w:rsidRPr="00635658">
              <w:t>Groupe 2</w:t>
            </w:r>
          </w:p>
        </w:tc>
        <w:tc>
          <w:tcPr>
            <w:tcW w:w="5381" w:type="dxa"/>
            <w:vAlign w:val="center"/>
          </w:tcPr>
          <w:p w14:paraId="2CE4355B" w14:textId="76906FEA" w:rsidR="00AB75C3" w:rsidRPr="00635658" w:rsidRDefault="00AB75C3" w:rsidP="00225222">
            <w:pPr>
              <w:spacing w:before="40" w:after="40"/>
              <w:jc w:val="center"/>
            </w:pPr>
            <w:r>
              <w:t xml:space="preserve">14 300 </w:t>
            </w:r>
            <w:r w:rsidRPr="00635658">
              <w:t>€</w:t>
            </w:r>
          </w:p>
        </w:tc>
      </w:tr>
      <w:tr w:rsidR="00AB75C3" w:rsidRPr="00635658" w14:paraId="443677BF" w14:textId="77777777" w:rsidTr="00AB75C3">
        <w:trPr>
          <w:trHeight w:val="397"/>
        </w:trPr>
        <w:tc>
          <w:tcPr>
            <w:tcW w:w="5381" w:type="dxa"/>
            <w:vAlign w:val="center"/>
          </w:tcPr>
          <w:p w14:paraId="261DA265" w14:textId="77777777" w:rsidR="00AB75C3" w:rsidRPr="00635658" w:rsidRDefault="00AB75C3" w:rsidP="00225222">
            <w:pPr>
              <w:spacing w:before="40" w:after="40"/>
            </w:pPr>
            <w:r w:rsidRPr="00635658">
              <w:t>Groupe 3</w:t>
            </w:r>
          </w:p>
        </w:tc>
        <w:tc>
          <w:tcPr>
            <w:tcW w:w="5381" w:type="dxa"/>
            <w:vAlign w:val="center"/>
          </w:tcPr>
          <w:p w14:paraId="59EBC020" w14:textId="2EB9596F" w:rsidR="00AB75C3" w:rsidRPr="00635658" w:rsidRDefault="00AB75C3" w:rsidP="00225222">
            <w:pPr>
              <w:spacing w:before="40" w:after="40"/>
              <w:jc w:val="center"/>
            </w:pPr>
            <w:r>
              <w:t xml:space="preserve">12 800 </w:t>
            </w:r>
            <w:r w:rsidRPr="00635658">
              <w:t>€</w:t>
            </w:r>
          </w:p>
        </w:tc>
      </w:tr>
      <w:tr w:rsidR="00AB75C3" w:rsidRPr="00635658" w14:paraId="0453A07A" w14:textId="77777777" w:rsidTr="00AB75C3">
        <w:trPr>
          <w:trHeight w:val="397"/>
        </w:trPr>
        <w:tc>
          <w:tcPr>
            <w:tcW w:w="5381" w:type="dxa"/>
            <w:vAlign w:val="center"/>
          </w:tcPr>
          <w:p w14:paraId="789CB858" w14:textId="77777777" w:rsidR="00AB75C3" w:rsidRPr="00635658" w:rsidRDefault="00AB75C3" w:rsidP="00225222">
            <w:pPr>
              <w:spacing w:before="40" w:after="40"/>
            </w:pPr>
            <w:r w:rsidRPr="00635658">
              <w:t>Groupe 4</w:t>
            </w:r>
          </w:p>
        </w:tc>
        <w:tc>
          <w:tcPr>
            <w:tcW w:w="5381" w:type="dxa"/>
            <w:vAlign w:val="center"/>
          </w:tcPr>
          <w:p w14:paraId="2F58FFA1" w14:textId="40B2D1B2" w:rsidR="00AB75C3" w:rsidRPr="00635658" w:rsidRDefault="00AB75C3" w:rsidP="00225222">
            <w:pPr>
              <w:spacing w:before="40" w:after="40"/>
              <w:jc w:val="center"/>
            </w:pPr>
            <w:r>
              <w:t xml:space="preserve">11 350 </w:t>
            </w:r>
            <w:r w:rsidRPr="00635658">
              <w:t>€</w:t>
            </w:r>
          </w:p>
        </w:tc>
      </w:tr>
      <w:tr w:rsidR="005E3832" w:rsidRPr="00635658" w14:paraId="1A3B4EF2" w14:textId="77777777" w:rsidTr="007A75E3">
        <w:trPr>
          <w:trHeight w:val="510"/>
        </w:trPr>
        <w:tc>
          <w:tcPr>
            <w:tcW w:w="10762" w:type="dxa"/>
            <w:gridSpan w:val="2"/>
            <w:shd w:val="clear" w:color="auto" w:fill="D9D9D9" w:themeFill="background1" w:themeFillShade="D9"/>
            <w:vAlign w:val="center"/>
          </w:tcPr>
          <w:p w14:paraId="05AB5DD4" w14:textId="480792BC" w:rsidR="005E3832" w:rsidRPr="00635658" w:rsidRDefault="00AB75C3" w:rsidP="00956CEB">
            <w:pPr>
              <w:spacing w:before="60" w:after="60"/>
            </w:pPr>
            <w:r w:rsidRPr="00635658">
              <w:rPr>
                <w:b/>
              </w:rPr>
              <w:t>Biologistes</w:t>
            </w:r>
            <w:r w:rsidR="00FB2ADE" w:rsidRPr="00635658">
              <w:rPr>
                <w:b/>
              </w:rPr>
              <w:t>, vétérinaires et pharmaciens</w:t>
            </w:r>
          </w:p>
        </w:tc>
      </w:tr>
      <w:tr w:rsidR="005E3832" w:rsidRPr="00635658" w14:paraId="175C2F93" w14:textId="77777777" w:rsidTr="005D3C5F">
        <w:tc>
          <w:tcPr>
            <w:tcW w:w="5381" w:type="dxa"/>
            <w:vAlign w:val="center"/>
          </w:tcPr>
          <w:p w14:paraId="7050493B" w14:textId="77777777" w:rsidR="005E3832" w:rsidRPr="00635658" w:rsidRDefault="005E3832" w:rsidP="00956CEB">
            <w:pPr>
              <w:spacing w:before="40" w:after="40"/>
            </w:pPr>
            <w:r w:rsidRPr="00635658">
              <w:t>Groupe 1</w:t>
            </w:r>
          </w:p>
        </w:tc>
        <w:tc>
          <w:tcPr>
            <w:tcW w:w="5381" w:type="dxa"/>
            <w:vAlign w:val="center"/>
          </w:tcPr>
          <w:p w14:paraId="53163E2D" w14:textId="77777777" w:rsidR="005E3832" w:rsidRPr="00635658" w:rsidRDefault="005E3832" w:rsidP="00956CEB">
            <w:pPr>
              <w:spacing w:before="40" w:after="40"/>
              <w:jc w:val="center"/>
            </w:pPr>
            <w:r w:rsidRPr="00635658">
              <w:t>8 820 €</w:t>
            </w:r>
          </w:p>
        </w:tc>
      </w:tr>
      <w:tr w:rsidR="005E3832" w:rsidRPr="00635658" w14:paraId="61480194" w14:textId="77777777" w:rsidTr="005D3C5F">
        <w:tc>
          <w:tcPr>
            <w:tcW w:w="5381" w:type="dxa"/>
            <w:vAlign w:val="center"/>
          </w:tcPr>
          <w:p w14:paraId="4699CB1B" w14:textId="77777777" w:rsidR="005E3832" w:rsidRPr="00635658" w:rsidRDefault="005E3832" w:rsidP="00956CEB">
            <w:pPr>
              <w:spacing w:before="40" w:after="40"/>
            </w:pPr>
            <w:r w:rsidRPr="00635658">
              <w:t>Groupe 2</w:t>
            </w:r>
          </w:p>
        </w:tc>
        <w:tc>
          <w:tcPr>
            <w:tcW w:w="5381" w:type="dxa"/>
            <w:vAlign w:val="center"/>
          </w:tcPr>
          <w:p w14:paraId="1511A733" w14:textId="77777777" w:rsidR="005E3832" w:rsidRPr="00635658" w:rsidRDefault="005E3832" w:rsidP="00956CEB">
            <w:pPr>
              <w:spacing w:before="40" w:after="40"/>
              <w:jc w:val="center"/>
            </w:pPr>
            <w:r w:rsidRPr="00635658">
              <w:t>8 280 €</w:t>
            </w:r>
          </w:p>
        </w:tc>
      </w:tr>
      <w:tr w:rsidR="005E3832" w:rsidRPr="00635658" w14:paraId="46171EC4" w14:textId="77777777" w:rsidTr="005D3C5F">
        <w:tc>
          <w:tcPr>
            <w:tcW w:w="5381" w:type="dxa"/>
            <w:vAlign w:val="center"/>
          </w:tcPr>
          <w:p w14:paraId="2271717F" w14:textId="77777777" w:rsidR="005E3832" w:rsidRPr="00635658" w:rsidRDefault="005E3832" w:rsidP="00956CEB">
            <w:pPr>
              <w:spacing w:before="40" w:after="40"/>
            </w:pPr>
            <w:r w:rsidRPr="00635658">
              <w:t>Groupe 3</w:t>
            </w:r>
          </w:p>
        </w:tc>
        <w:tc>
          <w:tcPr>
            <w:tcW w:w="5381" w:type="dxa"/>
            <w:vAlign w:val="center"/>
          </w:tcPr>
          <w:p w14:paraId="751BC9BC" w14:textId="77777777" w:rsidR="005E3832" w:rsidRPr="00635658" w:rsidRDefault="005E3832" w:rsidP="00956CEB">
            <w:pPr>
              <w:spacing w:before="40" w:after="40"/>
              <w:jc w:val="center"/>
            </w:pPr>
            <w:r w:rsidRPr="00635658">
              <w:t>7 470 €</w:t>
            </w:r>
          </w:p>
        </w:tc>
      </w:tr>
      <w:tr w:rsidR="005E3832" w:rsidRPr="00635658" w14:paraId="3B556194" w14:textId="77777777" w:rsidTr="007A75E3">
        <w:trPr>
          <w:trHeight w:val="510"/>
        </w:trPr>
        <w:tc>
          <w:tcPr>
            <w:tcW w:w="10762" w:type="dxa"/>
            <w:gridSpan w:val="2"/>
            <w:shd w:val="clear" w:color="auto" w:fill="D9D9D9" w:themeFill="background1" w:themeFillShade="D9"/>
            <w:vAlign w:val="center"/>
          </w:tcPr>
          <w:p w14:paraId="00042D95" w14:textId="77777777" w:rsidR="005E3832" w:rsidRPr="00635658" w:rsidRDefault="005E3832" w:rsidP="00956CEB">
            <w:pPr>
              <w:spacing w:before="60" w:after="60"/>
            </w:pPr>
            <w:r w:rsidRPr="00635658">
              <w:rPr>
                <w:b/>
              </w:rPr>
              <w:t>Ingénieurs en Chef</w:t>
            </w:r>
          </w:p>
        </w:tc>
      </w:tr>
      <w:tr w:rsidR="005E3832" w:rsidRPr="00635658" w14:paraId="43061157" w14:textId="77777777" w:rsidTr="005D3C5F">
        <w:tc>
          <w:tcPr>
            <w:tcW w:w="5381" w:type="dxa"/>
            <w:vAlign w:val="center"/>
          </w:tcPr>
          <w:p w14:paraId="558D4A4D" w14:textId="77777777" w:rsidR="005E3832" w:rsidRPr="00635658" w:rsidRDefault="005E3832" w:rsidP="00956CEB">
            <w:pPr>
              <w:spacing w:before="40" w:after="40"/>
            </w:pPr>
            <w:r w:rsidRPr="00635658">
              <w:t>Groupe 1</w:t>
            </w:r>
          </w:p>
        </w:tc>
        <w:tc>
          <w:tcPr>
            <w:tcW w:w="5381" w:type="dxa"/>
            <w:vAlign w:val="center"/>
          </w:tcPr>
          <w:p w14:paraId="28684404" w14:textId="77777777" w:rsidR="005E3832" w:rsidRPr="00635658" w:rsidRDefault="005E3832" w:rsidP="00956CEB">
            <w:pPr>
              <w:spacing w:before="40" w:after="40"/>
              <w:jc w:val="center"/>
            </w:pPr>
            <w:r w:rsidRPr="00635658">
              <w:t>10 080 €</w:t>
            </w:r>
          </w:p>
        </w:tc>
      </w:tr>
      <w:tr w:rsidR="005E3832" w:rsidRPr="00635658" w14:paraId="1477CCA8" w14:textId="77777777" w:rsidTr="005D3C5F">
        <w:tc>
          <w:tcPr>
            <w:tcW w:w="5381" w:type="dxa"/>
            <w:vAlign w:val="center"/>
          </w:tcPr>
          <w:p w14:paraId="5AD3FFCF" w14:textId="77777777" w:rsidR="005E3832" w:rsidRPr="00635658" w:rsidRDefault="005E3832" w:rsidP="00956CEB">
            <w:pPr>
              <w:spacing w:before="40" w:after="40"/>
            </w:pPr>
            <w:r w:rsidRPr="00635658">
              <w:t>Groupe 2</w:t>
            </w:r>
          </w:p>
        </w:tc>
        <w:tc>
          <w:tcPr>
            <w:tcW w:w="5381" w:type="dxa"/>
            <w:vAlign w:val="center"/>
          </w:tcPr>
          <w:p w14:paraId="120993CD" w14:textId="77777777" w:rsidR="005E3832" w:rsidRPr="00635658" w:rsidRDefault="005E3832" w:rsidP="00956CEB">
            <w:pPr>
              <w:spacing w:before="40" w:after="40"/>
              <w:jc w:val="center"/>
            </w:pPr>
            <w:r w:rsidRPr="00635658">
              <w:t>8 820 €</w:t>
            </w:r>
          </w:p>
        </w:tc>
      </w:tr>
      <w:tr w:rsidR="005E3832" w:rsidRPr="00635658" w14:paraId="0690E151" w14:textId="77777777" w:rsidTr="005D3C5F">
        <w:tc>
          <w:tcPr>
            <w:tcW w:w="5381" w:type="dxa"/>
            <w:vAlign w:val="center"/>
          </w:tcPr>
          <w:p w14:paraId="52F310D0" w14:textId="77777777" w:rsidR="005E3832" w:rsidRPr="00635658" w:rsidRDefault="005E3832" w:rsidP="00956CEB">
            <w:pPr>
              <w:spacing w:before="40" w:after="40"/>
            </w:pPr>
            <w:r w:rsidRPr="00635658">
              <w:t>Groupe 3</w:t>
            </w:r>
          </w:p>
        </w:tc>
        <w:tc>
          <w:tcPr>
            <w:tcW w:w="5381" w:type="dxa"/>
            <w:vAlign w:val="center"/>
          </w:tcPr>
          <w:p w14:paraId="51D8D5DA" w14:textId="77777777" w:rsidR="005E3832" w:rsidRPr="00635658" w:rsidRDefault="005E3832" w:rsidP="00956CEB">
            <w:pPr>
              <w:spacing w:before="40" w:after="40"/>
              <w:jc w:val="center"/>
            </w:pPr>
            <w:r w:rsidRPr="00635658">
              <w:t>8 280 €</w:t>
            </w:r>
          </w:p>
        </w:tc>
      </w:tr>
      <w:tr w:rsidR="005E3832" w:rsidRPr="00635658" w14:paraId="605C0526" w14:textId="77777777" w:rsidTr="005D3C5F">
        <w:tc>
          <w:tcPr>
            <w:tcW w:w="5381" w:type="dxa"/>
            <w:vAlign w:val="center"/>
          </w:tcPr>
          <w:p w14:paraId="7F20A116" w14:textId="77777777" w:rsidR="005E3832" w:rsidRPr="00635658" w:rsidRDefault="005E3832" w:rsidP="00956CEB">
            <w:pPr>
              <w:spacing w:before="40" w:after="40"/>
            </w:pPr>
            <w:r w:rsidRPr="00635658">
              <w:t>Groupe 4</w:t>
            </w:r>
          </w:p>
        </w:tc>
        <w:tc>
          <w:tcPr>
            <w:tcW w:w="5381" w:type="dxa"/>
            <w:vAlign w:val="center"/>
          </w:tcPr>
          <w:p w14:paraId="21D0BFD5" w14:textId="77777777" w:rsidR="005E3832" w:rsidRPr="00635658" w:rsidRDefault="005E3832" w:rsidP="00956CEB">
            <w:pPr>
              <w:spacing w:before="40" w:after="40"/>
              <w:jc w:val="center"/>
            </w:pPr>
            <w:r w:rsidRPr="00635658">
              <w:t>7 470 €</w:t>
            </w:r>
          </w:p>
        </w:tc>
      </w:tr>
      <w:tr w:rsidR="00956CEB" w:rsidRPr="00635658" w14:paraId="08EFE404" w14:textId="77777777" w:rsidTr="007A75E3">
        <w:trPr>
          <w:trHeight w:val="510"/>
        </w:trPr>
        <w:tc>
          <w:tcPr>
            <w:tcW w:w="10762" w:type="dxa"/>
            <w:gridSpan w:val="2"/>
            <w:shd w:val="clear" w:color="auto" w:fill="D9D9D9" w:themeFill="background1" w:themeFillShade="D9"/>
            <w:vAlign w:val="center"/>
          </w:tcPr>
          <w:p w14:paraId="453E7A8A" w14:textId="77777777" w:rsidR="00956CEB" w:rsidRPr="00635658" w:rsidRDefault="00956CEB" w:rsidP="00956CEB">
            <w:pPr>
              <w:spacing w:before="60" w:after="60"/>
            </w:pPr>
            <w:r w:rsidRPr="00635658">
              <w:rPr>
                <w:b/>
              </w:rPr>
              <w:t>Ingénieurs</w:t>
            </w:r>
          </w:p>
        </w:tc>
      </w:tr>
      <w:tr w:rsidR="00956CEB" w:rsidRPr="00635658" w14:paraId="735400B5" w14:textId="77777777" w:rsidTr="00AB75C3">
        <w:trPr>
          <w:trHeight w:val="397"/>
        </w:trPr>
        <w:tc>
          <w:tcPr>
            <w:tcW w:w="5381" w:type="dxa"/>
            <w:vAlign w:val="center"/>
          </w:tcPr>
          <w:p w14:paraId="760B25CC" w14:textId="77777777" w:rsidR="00956CEB" w:rsidRPr="00635658" w:rsidRDefault="00956CEB" w:rsidP="00956CEB">
            <w:pPr>
              <w:spacing w:before="40" w:after="40"/>
            </w:pPr>
            <w:r w:rsidRPr="00635658">
              <w:t>Groupe 1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24B5F3BB" w14:textId="3EB207BE" w:rsidR="00956CEB" w:rsidRPr="00635658" w:rsidRDefault="007A75E3" w:rsidP="00956CEB">
            <w:pPr>
              <w:spacing w:before="40" w:after="40"/>
              <w:jc w:val="center"/>
            </w:pPr>
            <w:r w:rsidRPr="00635658">
              <w:t>8 280</w:t>
            </w:r>
            <w:r w:rsidR="00956CEB" w:rsidRPr="00635658">
              <w:t xml:space="preserve"> €</w:t>
            </w:r>
          </w:p>
        </w:tc>
      </w:tr>
      <w:tr w:rsidR="00956CEB" w:rsidRPr="00635658" w14:paraId="06E54648" w14:textId="77777777" w:rsidTr="00AB75C3">
        <w:trPr>
          <w:trHeight w:val="397"/>
        </w:trPr>
        <w:tc>
          <w:tcPr>
            <w:tcW w:w="5381" w:type="dxa"/>
            <w:vAlign w:val="center"/>
          </w:tcPr>
          <w:p w14:paraId="78AC0D4C" w14:textId="77777777" w:rsidR="00956CEB" w:rsidRPr="00635658" w:rsidRDefault="00956CEB" w:rsidP="00956CEB">
            <w:pPr>
              <w:spacing w:before="40" w:after="40"/>
            </w:pPr>
            <w:r w:rsidRPr="00635658">
              <w:t>Groupe 2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7B870C06" w14:textId="5E93BBC5" w:rsidR="00956CEB" w:rsidRPr="00635658" w:rsidRDefault="007A75E3" w:rsidP="00956CEB">
            <w:pPr>
              <w:spacing w:before="40" w:after="40"/>
              <w:jc w:val="center"/>
            </w:pPr>
            <w:r w:rsidRPr="00635658">
              <w:t>7 110</w:t>
            </w:r>
            <w:r w:rsidR="00956CEB" w:rsidRPr="00635658">
              <w:t xml:space="preserve"> €</w:t>
            </w:r>
          </w:p>
        </w:tc>
      </w:tr>
      <w:tr w:rsidR="00956CEB" w:rsidRPr="00635658" w14:paraId="7D10CBF2" w14:textId="77777777" w:rsidTr="00AB75C3">
        <w:trPr>
          <w:trHeight w:val="397"/>
        </w:trPr>
        <w:tc>
          <w:tcPr>
            <w:tcW w:w="5381" w:type="dxa"/>
            <w:vAlign w:val="center"/>
          </w:tcPr>
          <w:p w14:paraId="24C5F4A0" w14:textId="77777777" w:rsidR="00956CEB" w:rsidRPr="00635658" w:rsidRDefault="00956CEB" w:rsidP="00956CEB">
            <w:pPr>
              <w:spacing w:before="40" w:after="40"/>
            </w:pPr>
            <w:r w:rsidRPr="00635658">
              <w:t>Groupe 3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59466801" w14:textId="58ABC73E" w:rsidR="00956CEB" w:rsidRPr="00635658" w:rsidRDefault="007A75E3" w:rsidP="00956CEB">
            <w:pPr>
              <w:spacing w:before="40" w:after="40"/>
              <w:jc w:val="center"/>
            </w:pPr>
            <w:r w:rsidRPr="00635658">
              <w:t>6 350</w:t>
            </w:r>
            <w:r w:rsidR="00956CEB" w:rsidRPr="00635658">
              <w:t xml:space="preserve"> €</w:t>
            </w:r>
          </w:p>
        </w:tc>
      </w:tr>
      <w:tr w:rsidR="007A75E3" w:rsidRPr="00635658" w14:paraId="3AF9A8DC" w14:textId="77777777" w:rsidTr="00AB75C3">
        <w:trPr>
          <w:trHeight w:val="397"/>
        </w:trPr>
        <w:tc>
          <w:tcPr>
            <w:tcW w:w="5381" w:type="dxa"/>
            <w:vAlign w:val="center"/>
          </w:tcPr>
          <w:p w14:paraId="4D5FD915" w14:textId="25EEEB19" w:rsidR="007A75E3" w:rsidRPr="00635658" w:rsidRDefault="007A75E3" w:rsidP="00956CEB">
            <w:pPr>
              <w:spacing w:before="40" w:after="40"/>
            </w:pPr>
            <w:r w:rsidRPr="00635658">
              <w:t>Groupe 4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7117D956" w14:textId="14912053" w:rsidR="007A75E3" w:rsidRPr="00635658" w:rsidRDefault="007A75E3" w:rsidP="00956CEB">
            <w:pPr>
              <w:spacing w:before="40" w:after="40"/>
              <w:jc w:val="center"/>
            </w:pPr>
            <w:r w:rsidRPr="00635658">
              <w:t>5 550 €</w:t>
            </w:r>
          </w:p>
        </w:tc>
      </w:tr>
      <w:tr w:rsidR="00975A2D" w:rsidRPr="00635658" w14:paraId="585CD03C" w14:textId="77777777" w:rsidTr="00E54239">
        <w:trPr>
          <w:trHeight w:val="597"/>
        </w:trPr>
        <w:tc>
          <w:tcPr>
            <w:tcW w:w="10762" w:type="dxa"/>
            <w:gridSpan w:val="2"/>
            <w:shd w:val="clear" w:color="auto" w:fill="D9D9D9" w:themeFill="background1" w:themeFillShade="D9"/>
            <w:vAlign w:val="center"/>
          </w:tcPr>
          <w:p w14:paraId="086CFE1A" w14:textId="77777777" w:rsidR="00582FC7" w:rsidRPr="00635658" w:rsidRDefault="00582FC7" w:rsidP="00583661">
            <w:pPr>
              <w:spacing w:before="60" w:after="60"/>
            </w:pPr>
            <w:r w:rsidRPr="00635658">
              <w:rPr>
                <w:b/>
              </w:rPr>
              <w:lastRenderedPageBreak/>
              <w:t>Attachés / Secrétaires de mairie</w:t>
            </w:r>
          </w:p>
        </w:tc>
      </w:tr>
      <w:tr w:rsidR="00975A2D" w:rsidRPr="00635658" w14:paraId="643C8E8A" w14:textId="77777777" w:rsidTr="00AB75C3">
        <w:trPr>
          <w:trHeight w:val="397"/>
        </w:trPr>
        <w:tc>
          <w:tcPr>
            <w:tcW w:w="5381" w:type="dxa"/>
            <w:vAlign w:val="center"/>
          </w:tcPr>
          <w:p w14:paraId="7BAD6EC0" w14:textId="77777777" w:rsidR="006744C3" w:rsidRPr="00635658" w:rsidRDefault="006744C3" w:rsidP="00583661">
            <w:pPr>
              <w:spacing w:before="40" w:after="40"/>
            </w:pPr>
            <w:r w:rsidRPr="00635658">
              <w:t>Groupe 1</w:t>
            </w:r>
          </w:p>
        </w:tc>
        <w:tc>
          <w:tcPr>
            <w:tcW w:w="5381" w:type="dxa"/>
            <w:vAlign w:val="center"/>
          </w:tcPr>
          <w:p w14:paraId="477EBD9A" w14:textId="77777777" w:rsidR="006744C3" w:rsidRPr="00635658" w:rsidRDefault="006744C3" w:rsidP="00583661">
            <w:pPr>
              <w:spacing w:before="40" w:after="40"/>
              <w:jc w:val="center"/>
            </w:pPr>
            <w:r w:rsidRPr="00635658">
              <w:t>6</w:t>
            </w:r>
            <w:r w:rsidR="00583661" w:rsidRPr="00635658">
              <w:t> </w:t>
            </w:r>
            <w:r w:rsidRPr="00635658">
              <w:t>390 €</w:t>
            </w:r>
          </w:p>
        </w:tc>
      </w:tr>
      <w:tr w:rsidR="00975A2D" w:rsidRPr="00635658" w14:paraId="6A09BF39" w14:textId="77777777" w:rsidTr="00AB75C3">
        <w:trPr>
          <w:trHeight w:val="397"/>
        </w:trPr>
        <w:tc>
          <w:tcPr>
            <w:tcW w:w="5381" w:type="dxa"/>
            <w:vAlign w:val="center"/>
          </w:tcPr>
          <w:p w14:paraId="02353CEC" w14:textId="77777777" w:rsidR="006744C3" w:rsidRPr="00635658" w:rsidRDefault="006744C3" w:rsidP="00583661">
            <w:pPr>
              <w:spacing w:before="40" w:after="40"/>
            </w:pPr>
            <w:r w:rsidRPr="00635658">
              <w:t>Groupe 2</w:t>
            </w:r>
          </w:p>
        </w:tc>
        <w:tc>
          <w:tcPr>
            <w:tcW w:w="5381" w:type="dxa"/>
            <w:vAlign w:val="center"/>
          </w:tcPr>
          <w:p w14:paraId="4F6ED5B7" w14:textId="77777777" w:rsidR="006744C3" w:rsidRPr="00635658" w:rsidRDefault="006744C3" w:rsidP="00583661">
            <w:pPr>
              <w:spacing w:before="40" w:after="40"/>
              <w:jc w:val="center"/>
            </w:pPr>
            <w:r w:rsidRPr="00635658">
              <w:t>5 670 €</w:t>
            </w:r>
          </w:p>
        </w:tc>
      </w:tr>
      <w:tr w:rsidR="00975A2D" w:rsidRPr="00635658" w14:paraId="0E347D52" w14:textId="77777777" w:rsidTr="00AB75C3">
        <w:trPr>
          <w:trHeight w:val="397"/>
        </w:trPr>
        <w:tc>
          <w:tcPr>
            <w:tcW w:w="5381" w:type="dxa"/>
            <w:vAlign w:val="center"/>
          </w:tcPr>
          <w:p w14:paraId="12F9D436" w14:textId="77777777" w:rsidR="006744C3" w:rsidRPr="00635658" w:rsidRDefault="006744C3" w:rsidP="00583661">
            <w:pPr>
              <w:spacing w:before="40" w:after="40"/>
            </w:pPr>
            <w:r w:rsidRPr="00635658">
              <w:t>Groupe 3</w:t>
            </w:r>
          </w:p>
        </w:tc>
        <w:tc>
          <w:tcPr>
            <w:tcW w:w="5381" w:type="dxa"/>
            <w:vAlign w:val="center"/>
          </w:tcPr>
          <w:p w14:paraId="154EE1AE" w14:textId="77777777" w:rsidR="006744C3" w:rsidRPr="00635658" w:rsidRDefault="006744C3" w:rsidP="00583661">
            <w:pPr>
              <w:spacing w:before="40" w:after="40"/>
              <w:jc w:val="center"/>
            </w:pPr>
            <w:r w:rsidRPr="00635658">
              <w:t>4 500 €</w:t>
            </w:r>
          </w:p>
        </w:tc>
      </w:tr>
      <w:tr w:rsidR="00975A2D" w:rsidRPr="00635658" w14:paraId="55CEACCD" w14:textId="77777777" w:rsidTr="00AB75C3">
        <w:trPr>
          <w:trHeight w:val="397"/>
        </w:trPr>
        <w:tc>
          <w:tcPr>
            <w:tcW w:w="5381" w:type="dxa"/>
            <w:vAlign w:val="center"/>
          </w:tcPr>
          <w:p w14:paraId="0EB8739B" w14:textId="77777777" w:rsidR="006744C3" w:rsidRPr="00635658" w:rsidRDefault="006744C3" w:rsidP="00583661">
            <w:pPr>
              <w:spacing w:before="40" w:after="40"/>
            </w:pPr>
            <w:r w:rsidRPr="00635658">
              <w:t>Groupe 4</w:t>
            </w:r>
          </w:p>
        </w:tc>
        <w:tc>
          <w:tcPr>
            <w:tcW w:w="5381" w:type="dxa"/>
            <w:vAlign w:val="center"/>
          </w:tcPr>
          <w:p w14:paraId="5537B95B" w14:textId="77777777" w:rsidR="006744C3" w:rsidRPr="00635658" w:rsidRDefault="006744C3" w:rsidP="00583661">
            <w:pPr>
              <w:spacing w:before="40" w:after="40"/>
              <w:jc w:val="center"/>
            </w:pPr>
            <w:r w:rsidRPr="00635658">
              <w:t>3 600 €</w:t>
            </w:r>
          </w:p>
        </w:tc>
      </w:tr>
      <w:tr w:rsidR="00975A2D" w:rsidRPr="00635658" w14:paraId="3C5AE7E5" w14:textId="77777777" w:rsidTr="00E54239">
        <w:trPr>
          <w:trHeight w:val="629"/>
        </w:trPr>
        <w:tc>
          <w:tcPr>
            <w:tcW w:w="10762" w:type="dxa"/>
            <w:gridSpan w:val="2"/>
            <w:shd w:val="clear" w:color="auto" w:fill="D9D9D9" w:themeFill="background1" w:themeFillShade="D9"/>
            <w:vAlign w:val="center"/>
          </w:tcPr>
          <w:p w14:paraId="74C81F05" w14:textId="77777777" w:rsidR="00D540B3" w:rsidRPr="00635658" w:rsidRDefault="00D540B3" w:rsidP="00583661">
            <w:pPr>
              <w:spacing w:before="60" w:after="60"/>
              <w:rPr>
                <w:b/>
              </w:rPr>
            </w:pPr>
            <w:r w:rsidRPr="00635658">
              <w:rPr>
                <w:b/>
              </w:rPr>
              <w:t>Conseillers socio-éducatifs</w:t>
            </w:r>
          </w:p>
        </w:tc>
      </w:tr>
      <w:tr w:rsidR="00975A2D" w:rsidRPr="00635658" w14:paraId="1BCC3331" w14:textId="77777777" w:rsidTr="005D3C5F">
        <w:tc>
          <w:tcPr>
            <w:tcW w:w="5381" w:type="dxa"/>
            <w:vAlign w:val="center"/>
          </w:tcPr>
          <w:p w14:paraId="067F1762" w14:textId="77777777" w:rsidR="006744C3" w:rsidRPr="00635658" w:rsidRDefault="006744C3" w:rsidP="00583661">
            <w:pPr>
              <w:spacing w:before="40" w:after="40"/>
            </w:pPr>
            <w:r w:rsidRPr="00635658">
              <w:t>Groupe 1</w:t>
            </w:r>
          </w:p>
        </w:tc>
        <w:tc>
          <w:tcPr>
            <w:tcW w:w="5381" w:type="dxa"/>
            <w:vAlign w:val="center"/>
          </w:tcPr>
          <w:p w14:paraId="54B0C040" w14:textId="77777777" w:rsidR="006744C3" w:rsidRPr="00635658" w:rsidRDefault="003554F6" w:rsidP="00583661">
            <w:pPr>
              <w:spacing w:before="40" w:after="40"/>
              <w:jc w:val="center"/>
            </w:pPr>
            <w:r w:rsidRPr="00635658">
              <w:t>4 500</w:t>
            </w:r>
            <w:r w:rsidR="006744C3" w:rsidRPr="00635658">
              <w:t xml:space="preserve"> €</w:t>
            </w:r>
          </w:p>
        </w:tc>
      </w:tr>
      <w:tr w:rsidR="00975A2D" w:rsidRPr="00635658" w14:paraId="4DD1EEBA" w14:textId="77777777" w:rsidTr="005D3C5F">
        <w:tc>
          <w:tcPr>
            <w:tcW w:w="5381" w:type="dxa"/>
            <w:vAlign w:val="center"/>
          </w:tcPr>
          <w:p w14:paraId="03D48D69" w14:textId="77777777" w:rsidR="006744C3" w:rsidRPr="00635658" w:rsidRDefault="006744C3" w:rsidP="00583661">
            <w:pPr>
              <w:spacing w:before="40" w:after="40"/>
            </w:pPr>
            <w:r w:rsidRPr="00635658">
              <w:t>Groupe 2</w:t>
            </w:r>
          </w:p>
        </w:tc>
        <w:tc>
          <w:tcPr>
            <w:tcW w:w="5381" w:type="dxa"/>
            <w:vAlign w:val="center"/>
          </w:tcPr>
          <w:p w14:paraId="0C41A7E0" w14:textId="77777777" w:rsidR="006744C3" w:rsidRPr="00635658" w:rsidRDefault="003554F6" w:rsidP="00583661">
            <w:pPr>
              <w:spacing w:before="40" w:after="40"/>
              <w:jc w:val="center"/>
            </w:pPr>
            <w:r w:rsidRPr="00635658">
              <w:t>3 600</w:t>
            </w:r>
            <w:r w:rsidR="006744C3" w:rsidRPr="00635658">
              <w:t xml:space="preserve"> €</w:t>
            </w:r>
          </w:p>
        </w:tc>
      </w:tr>
      <w:tr w:rsidR="00975A2D" w:rsidRPr="00635658" w14:paraId="2D439CAE" w14:textId="77777777" w:rsidTr="005D3C5F">
        <w:trPr>
          <w:trHeight w:val="451"/>
        </w:trPr>
        <w:tc>
          <w:tcPr>
            <w:tcW w:w="10762" w:type="dxa"/>
            <w:gridSpan w:val="2"/>
            <w:shd w:val="clear" w:color="auto" w:fill="D9D9D9" w:themeFill="background1" w:themeFillShade="D9"/>
            <w:vAlign w:val="center"/>
          </w:tcPr>
          <w:p w14:paraId="09C031D0" w14:textId="77777777" w:rsidR="00700296" w:rsidRPr="00635658" w:rsidRDefault="00700296" w:rsidP="00036A3E">
            <w:pPr>
              <w:spacing w:before="60" w:after="60"/>
            </w:pPr>
            <w:r w:rsidRPr="00635658">
              <w:rPr>
                <w:b/>
              </w:rPr>
              <w:t>Conservateur</w:t>
            </w:r>
            <w:r w:rsidR="007E49C2" w:rsidRPr="00635658">
              <w:rPr>
                <w:b/>
              </w:rPr>
              <w:t>s</w:t>
            </w:r>
            <w:r w:rsidRPr="00635658">
              <w:rPr>
                <w:b/>
              </w:rPr>
              <w:t xml:space="preserve"> du patrimoine</w:t>
            </w:r>
          </w:p>
        </w:tc>
      </w:tr>
      <w:tr w:rsidR="00975A2D" w:rsidRPr="00635658" w14:paraId="37092E3B" w14:textId="77777777" w:rsidTr="005D3C5F">
        <w:tc>
          <w:tcPr>
            <w:tcW w:w="5381" w:type="dxa"/>
            <w:vAlign w:val="center"/>
          </w:tcPr>
          <w:p w14:paraId="15DE87D2" w14:textId="77777777" w:rsidR="00700296" w:rsidRPr="00635658" w:rsidRDefault="00700296" w:rsidP="00036A3E">
            <w:pPr>
              <w:spacing w:before="40" w:after="40"/>
            </w:pPr>
            <w:r w:rsidRPr="00635658">
              <w:t>Groupe 1</w:t>
            </w:r>
          </w:p>
        </w:tc>
        <w:tc>
          <w:tcPr>
            <w:tcW w:w="5381" w:type="dxa"/>
            <w:vAlign w:val="center"/>
          </w:tcPr>
          <w:p w14:paraId="150D3724" w14:textId="77777777" w:rsidR="00700296" w:rsidRPr="00635658" w:rsidRDefault="00700296" w:rsidP="00036A3E">
            <w:pPr>
              <w:spacing w:before="40" w:after="40"/>
              <w:jc w:val="center"/>
            </w:pPr>
            <w:r w:rsidRPr="00635658">
              <w:t>8 280 €</w:t>
            </w:r>
          </w:p>
        </w:tc>
      </w:tr>
      <w:tr w:rsidR="00975A2D" w:rsidRPr="00635658" w14:paraId="5CCB15A2" w14:textId="77777777" w:rsidTr="005D3C5F">
        <w:tc>
          <w:tcPr>
            <w:tcW w:w="5381" w:type="dxa"/>
            <w:vAlign w:val="center"/>
          </w:tcPr>
          <w:p w14:paraId="763F5237" w14:textId="77777777" w:rsidR="00700296" w:rsidRPr="00635658" w:rsidRDefault="00700296" w:rsidP="00036A3E">
            <w:pPr>
              <w:spacing w:before="40" w:after="40"/>
            </w:pPr>
            <w:r w:rsidRPr="00635658">
              <w:t>Groupe 2</w:t>
            </w:r>
          </w:p>
        </w:tc>
        <w:tc>
          <w:tcPr>
            <w:tcW w:w="5381" w:type="dxa"/>
            <w:vAlign w:val="center"/>
          </w:tcPr>
          <w:p w14:paraId="7641FE70" w14:textId="77777777" w:rsidR="00700296" w:rsidRPr="00635658" w:rsidRDefault="00700296" w:rsidP="00036A3E">
            <w:pPr>
              <w:spacing w:before="40" w:after="40"/>
              <w:jc w:val="center"/>
            </w:pPr>
            <w:r w:rsidRPr="00635658">
              <w:t>7 110 €</w:t>
            </w:r>
          </w:p>
        </w:tc>
      </w:tr>
      <w:tr w:rsidR="00975A2D" w:rsidRPr="00635658" w14:paraId="56CD4231" w14:textId="77777777" w:rsidTr="005D3C5F">
        <w:tc>
          <w:tcPr>
            <w:tcW w:w="5381" w:type="dxa"/>
            <w:vAlign w:val="center"/>
          </w:tcPr>
          <w:p w14:paraId="7609C6EF" w14:textId="77777777" w:rsidR="00700296" w:rsidRPr="00635658" w:rsidRDefault="00700296" w:rsidP="00036A3E">
            <w:pPr>
              <w:spacing w:before="40" w:after="40"/>
            </w:pPr>
            <w:r w:rsidRPr="00635658">
              <w:t>Groupe 3</w:t>
            </w:r>
          </w:p>
        </w:tc>
        <w:tc>
          <w:tcPr>
            <w:tcW w:w="5381" w:type="dxa"/>
            <w:vAlign w:val="center"/>
          </w:tcPr>
          <w:p w14:paraId="7021ABEB" w14:textId="77777777" w:rsidR="00700296" w:rsidRPr="00635658" w:rsidRDefault="00700296" w:rsidP="00036A3E">
            <w:pPr>
              <w:spacing w:before="40" w:after="40"/>
              <w:jc w:val="center"/>
            </w:pPr>
            <w:r w:rsidRPr="00635658">
              <w:t>6 080 €</w:t>
            </w:r>
          </w:p>
        </w:tc>
      </w:tr>
      <w:tr w:rsidR="00975A2D" w:rsidRPr="00635658" w14:paraId="202CF736" w14:textId="77777777" w:rsidTr="005D3C5F">
        <w:tc>
          <w:tcPr>
            <w:tcW w:w="5381" w:type="dxa"/>
            <w:vAlign w:val="center"/>
          </w:tcPr>
          <w:p w14:paraId="1B713A54" w14:textId="77777777" w:rsidR="00700296" w:rsidRPr="00635658" w:rsidRDefault="00700296" w:rsidP="00036A3E">
            <w:pPr>
              <w:spacing w:before="40" w:after="40"/>
            </w:pPr>
            <w:r w:rsidRPr="00635658">
              <w:t>Groupe 4</w:t>
            </w:r>
          </w:p>
        </w:tc>
        <w:tc>
          <w:tcPr>
            <w:tcW w:w="5381" w:type="dxa"/>
            <w:vAlign w:val="center"/>
          </w:tcPr>
          <w:p w14:paraId="61D76AE6" w14:textId="77777777" w:rsidR="00700296" w:rsidRPr="00635658" w:rsidRDefault="00700296" w:rsidP="00036A3E">
            <w:pPr>
              <w:spacing w:before="40" w:after="40"/>
              <w:jc w:val="center"/>
            </w:pPr>
            <w:r w:rsidRPr="00635658">
              <w:t>5 550 €</w:t>
            </w:r>
          </w:p>
        </w:tc>
      </w:tr>
      <w:tr w:rsidR="00975A2D" w:rsidRPr="00635658" w14:paraId="49ECCFE9" w14:textId="77777777" w:rsidTr="00E54239">
        <w:trPr>
          <w:trHeight w:val="567"/>
        </w:trPr>
        <w:tc>
          <w:tcPr>
            <w:tcW w:w="10762" w:type="dxa"/>
            <w:gridSpan w:val="2"/>
            <w:shd w:val="clear" w:color="auto" w:fill="D9D9D9" w:themeFill="background1" w:themeFillShade="D9"/>
            <w:vAlign w:val="center"/>
          </w:tcPr>
          <w:p w14:paraId="78149D8B" w14:textId="77777777" w:rsidR="000C77BD" w:rsidRPr="00635658" w:rsidRDefault="007E49C2" w:rsidP="00E54239">
            <w:pPr>
              <w:spacing w:before="60" w:after="60"/>
              <w:rPr>
                <w:b/>
              </w:rPr>
            </w:pPr>
            <w:r w:rsidRPr="00635658">
              <w:rPr>
                <w:b/>
              </w:rPr>
              <w:t>Conservateurs des bibliothèques</w:t>
            </w:r>
          </w:p>
        </w:tc>
      </w:tr>
      <w:tr w:rsidR="00975A2D" w:rsidRPr="00635658" w14:paraId="02F72CAF" w14:textId="77777777" w:rsidTr="00AB75C3">
        <w:trPr>
          <w:trHeight w:val="397"/>
        </w:trPr>
        <w:tc>
          <w:tcPr>
            <w:tcW w:w="5381" w:type="dxa"/>
            <w:vAlign w:val="center"/>
          </w:tcPr>
          <w:p w14:paraId="1CF10593" w14:textId="77777777" w:rsidR="000C77BD" w:rsidRPr="00635658" w:rsidRDefault="000C77BD" w:rsidP="00ED2260">
            <w:pPr>
              <w:spacing w:before="40" w:after="40"/>
            </w:pPr>
            <w:r w:rsidRPr="00635658">
              <w:t>Groupe 1</w:t>
            </w:r>
          </w:p>
        </w:tc>
        <w:tc>
          <w:tcPr>
            <w:tcW w:w="5381" w:type="dxa"/>
            <w:vAlign w:val="center"/>
          </w:tcPr>
          <w:p w14:paraId="656F8967" w14:textId="77777777" w:rsidR="000C77BD" w:rsidRPr="00635658" w:rsidRDefault="007E49C2" w:rsidP="00ED2260">
            <w:pPr>
              <w:spacing w:before="40" w:after="40"/>
              <w:jc w:val="center"/>
            </w:pPr>
            <w:r w:rsidRPr="00635658">
              <w:t>6 000</w:t>
            </w:r>
            <w:r w:rsidR="000C77BD" w:rsidRPr="00635658">
              <w:t xml:space="preserve"> €</w:t>
            </w:r>
          </w:p>
        </w:tc>
      </w:tr>
      <w:tr w:rsidR="00975A2D" w:rsidRPr="00635658" w14:paraId="7B915C36" w14:textId="77777777" w:rsidTr="00AB75C3">
        <w:trPr>
          <w:trHeight w:val="397"/>
        </w:trPr>
        <w:tc>
          <w:tcPr>
            <w:tcW w:w="5381" w:type="dxa"/>
            <w:vAlign w:val="center"/>
          </w:tcPr>
          <w:p w14:paraId="5F79D724" w14:textId="77777777" w:rsidR="000C77BD" w:rsidRPr="00635658" w:rsidRDefault="000C77BD" w:rsidP="00ED2260">
            <w:pPr>
              <w:spacing w:before="40" w:after="40"/>
            </w:pPr>
            <w:r w:rsidRPr="00635658">
              <w:t>Groupe 2</w:t>
            </w:r>
          </w:p>
        </w:tc>
        <w:tc>
          <w:tcPr>
            <w:tcW w:w="5381" w:type="dxa"/>
            <w:vAlign w:val="center"/>
          </w:tcPr>
          <w:p w14:paraId="603F684E" w14:textId="77777777" w:rsidR="000C77BD" w:rsidRPr="00635658" w:rsidRDefault="007E49C2" w:rsidP="00ED2260">
            <w:pPr>
              <w:spacing w:before="40" w:after="40"/>
              <w:jc w:val="center"/>
            </w:pPr>
            <w:r w:rsidRPr="00635658">
              <w:t>5 550</w:t>
            </w:r>
            <w:r w:rsidR="000C77BD" w:rsidRPr="00635658">
              <w:t xml:space="preserve"> €</w:t>
            </w:r>
          </w:p>
        </w:tc>
      </w:tr>
      <w:tr w:rsidR="00975A2D" w:rsidRPr="00635658" w14:paraId="593FF9A6" w14:textId="77777777" w:rsidTr="00AB75C3">
        <w:trPr>
          <w:trHeight w:val="397"/>
        </w:trPr>
        <w:tc>
          <w:tcPr>
            <w:tcW w:w="5381" w:type="dxa"/>
            <w:vAlign w:val="center"/>
          </w:tcPr>
          <w:p w14:paraId="128B88B1" w14:textId="77777777" w:rsidR="000C77BD" w:rsidRPr="00635658" w:rsidRDefault="000C77BD" w:rsidP="00ED2260">
            <w:pPr>
              <w:spacing w:before="40" w:after="40"/>
            </w:pPr>
            <w:r w:rsidRPr="00635658">
              <w:t>Groupe 3</w:t>
            </w:r>
          </w:p>
        </w:tc>
        <w:tc>
          <w:tcPr>
            <w:tcW w:w="5381" w:type="dxa"/>
            <w:vAlign w:val="center"/>
          </w:tcPr>
          <w:p w14:paraId="0E07B88F" w14:textId="77777777" w:rsidR="000C77BD" w:rsidRPr="00635658" w:rsidRDefault="007E49C2" w:rsidP="00ED2260">
            <w:pPr>
              <w:spacing w:before="40" w:after="40"/>
              <w:jc w:val="center"/>
            </w:pPr>
            <w:r w:rsidRPr="00635658">
              <w:t>5 250</w:t>
            </w:r>
            <w:r w:rsidR="000C77BD" w:rsidRPr="00635658">
              <w:t xml:space="preserve"> €</w:t>
            </w:r>
          </w:p>
        </w:tc>
      </w:tr>
      <w:tr w:rsidR="00975A2D" w:rsidRPr="00635658" w14:paraId="285B1A21" w14:textId="77777777" w:rsidTr="00E54239">
        <w:trPr>
          <w:trHeight w:val="567"/>
        </w:trPr>
        <w:tc>
          <w:tcPr>
            <w:tcW w:w="10762" w:type="dxa"/>
            <w:gridSpan w:val="2"/>
            <w:shd w:val="clear" w:color="auto" w:fill="D9D9D9" w:themeFill="background1" w:themeFillShade="D9"/>
            <w:vAlign w:val="center"/>
          </w:tcPr>
          <w:p w14:paraId="06593BE3" w14:textId="77777777" w:rsidR="00917DA9" w:rsidRPr="00635658" w:rsidRDefault="00917DA9" w:rsidP="00E54239">
            <w:pPr>
              <w:spacing w:before="60" w:after="60"/>
              <w:rPr>
                <w:b/>
              </w:rPr>
            </w:pPr>
            <w:r w:rsidRPr="00635658">
              <w:rPr>
                <w:b/>
              </w:rPr>
              <w:t xml:space="preserve">Bibliothécaires </w:t>
            </w:r>
            <w:r w:rsidR="00B17A2B" w:rsidRPr="00635658">
              <w:rPr>
                <w:b/>
              </w:rPr>
              <w:t>et Attachés de conservation du patrimoine</w:t>
            </w:r>
          </w:p>
        </w:tc>
      </w:tr>
      <w:tr w:rsidR="00975A2D" w:rsidRPr="00635658" w14:paraId="070AB3A3" w14:textId="77777777" w:rsidTr="00AB75C3">
        <w:trPr>
          <w:trHeight w:val="397"/>
        </w:trPr>
        <w:tc>
          <w:tcPr>
            <w:tcW w:w="5381" w:type="dxa"/>
            <w:vAlign w:val="center"/>
          </w:tcPr>
          <w:p w14:paraId="4A063356" w14:textId="77777777" w:rsidR="00B46D6E" w:rsidRPr="00635658" w:rsidRDefault="00B46D6E" w:rsidP="00B46D6E">
            <w:r w:rsidRPr="00635658">
              <w:t>Groupe 1</w:t>
            </w:r>
          </w:p>
        </w:tc>
        <w:tc>
          <w:tcPr>
            <w:tcW w:w="5381" w:type="dxa"/>
            <w:vAlign w:val="center"/>
          </w:tcPr>
          <w:p w14:paraId="6AEC51CA" w14:textId="77777777" w:rsidR="00B46D6E" w:rsidRPr="00635658" w:rsidRDefault="000D7D9E" w:rsidP="00B46D6E">
            <w:pPr>
              <w:jc w:val="center"/>
            </w:pPr>
            <w:r w:rsidRPr="00635658">
              <w:t>5 250</w:t>
            </w:r>
            <w:r w:rsidR="00B46D6E" w:rsidRPr="00635658">
              <w:t xml:space="preserve"> €</w:t>
            </w:r>
          </w:p>
        </w:tc>
      </w:tr>
      <w:tr w:rsidR="00975A2D" w:rsidRPr="00635658" w14:paraId="2AFCB543" w14:textId="77777777" w:rsidTr="00AB75C3">
        <w:trPr>
          <w:trHeight w:val="397"/>
        </w:trPr>
        <w:tc>
          <w:tcPr>
            <w:tcW w:w="5381" w:type="dxa"/>
            <w:vAlign w:val="center"/>
          </w:tcPr>
          <w:p w14:paraId="409A346E" w14:textId="77777777" w:rsidR="00B46D6E" w:rsidRPr="00635658" w:rsidRDefault="00B46D6E" w:rsidP="00B46D6E">
            <w:r w:rsidRPr="00635658">
              <w:t>Groupe 2</w:t>
            </w:r>
          </w:p>
        </w:tc>
        <w:tc>
          <w:tcPr>
            <w:tcW w:w="5381" w:type="dxa"/>
            <w:vAlign w:val="center"/>
          </w:tcPr>
          <w:p w14:paraId="76DA2CFC" w14:textId="77777777" w:rsidR="00B46D6E" w:rsidRPr="00635658" w:rsidRDefault="000D7D9E" w:rsidP="00B46D6E">
            <w:pPr>
              <w:jc w:val="center"/>
            </w:pPr>
            <w:r w:rsidRPr="00635658">
              <w:t>4 800</w:t>
            </w:r>
            <w:r w:rsidR="00B46D6E" w:rsidRPr="00635658">
              <w:t xml:space="preserve"> €</w:t>
            </w:r>
          </w:p>
        </w:tc>
      </w:tr>
      <w:tr w:rsidR="00841A10" w:rsidRPr="00635658" w14:paraId="3198D1CE" w14:textId="77777777" w:rsidTr="00E54239">
        <w:trPr>
          <w:trHeight w:val="567"/>
        </w:trPr>
        <w:tc>
          <w:tcPr>
            <w:tcW w:w="10762" w:type="dxa"/>
            <w:gridSpan w:val="2"/>
            <w:shd w:val="clear" w:color="auto" w:fill="D9D9D9" w:themeFill="background1" w:themeFillShade="D9"/>
            <w:vAlign w:val="center"/>
          </w:tcPr>
          <w:p w14:paraId="3BC28C9A" w14:textId="77777777" w:rsidR="00841A10" w:rsidRPr="00635658" w:rsidRDefault="00841A10" w:rsidP="00E54239">
            <w:pPr>
              <w:spacing w:before="60" w:after="60"/>
              <w:rPr>
                <w:b/>
              </w:rPr>
            </w:pPr>
            <w:r w:rsidRPr="00635658">
              <w:rPr>
                <w:b/>
              </w:rPr>
              <w:t>Médecin</w:t>
            </w:r>
            <w:r w:rsidR="00482D87" w:rsidRPr="00635658">
              <w:rPr>
                <w:b/>
              </w:rPr>
              <w:t>s</w:t>
            </w:r>
          </w:p>
        </w:tc>
      </w:tr>
      <w:tr w:rsidR="00841A10" w:rsidRPr="00635658" w14:paraId="495EBA39" w14:textId="77777777" w:rsidTr="000234BF">
        <w:trPr>
          <w:trHeight w:val="454"/>
        </w:trPr>
        <w:tc>
          <w:tcPr>
            <w:tcW w:w="5381" w:type="dxa"/>
            <w:vAlign w:val="center"/>
          </w:tcPr>
          <w:p w14:paraId="4EB587DA" w14:textId="77777777" w:rsidR="00841A10" w:rsidRPr="00635658" w:rsidRDefault="00841A10" w:rsidP="00BC0B16">
            <w:pPr>
              <w:spacing w:before="40" w:after="40"/>
            </w:pPr>
            <w:r w:rsidRPr="00635658">
              <w:t>Groupe 1</w:t>
            </w:r>
          </w:p>
        </w:tc>
        <w:tc>
          <w:tcPr>
            <w:tcW w:w="5381" w:type="dxa"/>
            <w:vAlign w:val="center"/>
          </w:tcPr>
          <w:p w14:paraId="2529A2FE" w14:textId="77777777" w:rsidR="00841A10" w:rsidRPr="00635658" w:rsidRDefault="00841A10" w:rsidP="00BC0B16">
            <w:pPr>
              <w:spacing w:before="40" w:after="40"/>
              <w:jc w:val="center"/>
            </w:pPr>
            <w:r w:rsidRPr="00635658">
              <w:t>7 620 €</w:t>
            </w:r>
          </w:p>
        </w:tc>
      </w:tr>
      <w:tr w:rsidR="00841A10" w:rsidRPr="00635658" w14:paraId="1ACB5D67" w14:textId="77777777" w:rsidTr="000234BF">
        <w:trPr>
          <w:trHeight w:val="454"/>
        </w:trPr>
        <w:tc>
          <w:tcPr>
            <w:tcW w:w="5381" w:type="dxa"/>
            <w:vAlign w:val="center"/>
          </w:tcPr>
          <w:p w14:paraId="521AEF47" w14:textId="77777777" w:rsidR="00841A10" w:rsidRPr="00635658" w:rsidRDefault="00841A10" w:rsidP="00BC0B16">
            <w:pPr>
              <w:spacing w:before="40" w:after="40"/>
            </w:pPr>
            <w:r w:rsidRPr="00635658">
              <w:t>Groupe 2</w:t>
            </w:r>
          </w:p>
        </w:tc>
        <w:tc>
          <w:tcPr>
            <w:tcW w:w="5381" w:type="dxa"/>
            <w:vAlign w:val="center"/>
          </w:tcPr>
          <w:p w14:paraId="6E5A5713" w14:textId="77777777" w:rsidR="00841A10" w:rsidRPr="00635658" w:rsidRDefault="00841A10" w:rsidP="00BC0B16">
            <w:pPr>
              <w:spacing w:before="40" w:after="40"/>
              <w:jc w:val="center"/>
            </w:pPr>
            <w:r w:rsidRPr="00635658">
              <w:t>6 750 €</w:t>
            </w:r>
          </w:p>
        </w:tc>
      </w:tr>
      <w:tr w:rsidR="00841A10" w:rsidRPr="00635658" w14:paraId="5DC9AAB0" w14:textId="77777777" w:rsidTr="000234BF">
        <w:trPr>
          <w:trHeight w:val="454"/>
        </w:trPr>
        <w:tc>
          <w:tcPr>
            <w:tcW w:w="5381" w:type="dxa"/>
            <w:vAlign w:val="center"/>
          </w:tcPr>
          <w:p w14:paraId="06CB08AC" w14:textId="77777777" w:rsidR="00841A10" w:rsidRPr="00635658" w:rsidRDefault="00841A10" w:rsidP="00BC0B16">
            <w:pPr>
              <w:spacing w:before="40" w:after="40"/>
            </w:pPr>
            <w:r w:rsidRPr="00635658">
              <w:t>Groupe 3</w:t>
            </w:r>
          </w:p>
        </w:tc>
        <w:tc>
          <w:tcPr>
            <w:tcW w:w="5381" w:type="dxa"/>
            <w:vAlign w:val="center"/>
          </w:tcPr>
          <w:p w14:paraId="36185034" w14:textId="77777777" w:rsidR="00841A10" w:rsidRPr="00635658" w:rsidRDefault="00841A10" w:rsidP="00841A10">
            <w:pPr>
              <w:spacing w:before="40" w:after="40"/>
              <w:jc w:val="center"/>
            </w:pPr>
            <w:r w:rsidRPr="00635658">
              <w:t>5 205 €</w:t>
            </w:r>
          </w:p>
        </w:tc>
      </w:tr>
      <w:tr w:rsidR="003554F6" w:rsidRPr="00635658" w14:paraId="3E6494AA" w14:textId="77777777" w:rsidTr="00E54239">
        <w:trPr>
          <w:trHeight w:val="567"/>
        </w:trPr>
        <w:tc>
          <w:tcPr>
            <w:tcW w:w="10762" w:type="dxa"/>
            <w:gridSpan w:val="2"/>
            <w:shd w:val="clear" w:color="auto" w:fill="D9D9D9" w:themeFill="background1" w:themeFillShade="D9"/>
            <w:vAlign w:val="center"/>
          </w:tcPr>
          <w:p w14:paraId="5E675CEB" w14:textId="77777777" w:rsidR="003554F6" w:rsidRPr="00635658" w:rsidRDefault="003554F6" w:rsidP="005E473D">
            <w:pPr>
              <w:spacing w:before="60" w:after="60"/>
              <w:rPr>
                <w:b/>
              </w:rPr>
            </w:pPr>
            <w:r w:rsidRPr="00635658">
              <w:rPr>
                <w:b/>
              </w:rPr>
              <w:t>Assistants socio-éducatifs</w:t>
            </w:r>
            <w:r w:rsidR="00956CEB" w:rsidRPr="00635658">
              <w:rPr>
                <w:b/>
              </w:rPr>
              <w:t>, puéricultrices, Infirmiers territoriaux en soin généraux</w:t>
            </w:r>
          </w:p>
        </w:tc>
      </w:tr>
      <w:tr w:rsidR="003554F6" w:rsidRPr="00635658" w14:paraId="53C5ED1F" w14:textId="77777777" w:rsidTr="00E54239">
        <w:trPr>
          <w:trHeight w:val="454"/>
        </w:trPr>
        <w:tc>
          <w:tcPr>
            <w:tcW w:w="5381" w:type="dxa"/>
            <w:vAlign w:val="center"/>
          </w:tcPr>
          <w:p w14:paraId="33A809D0" w14:textId="77777777" w:rsidR="003554F6" w:rsidRPr="00635658" w:rsidRDefault="003554F6" w:rsidP="00956CEB">
            <w:pPr>
              <w:spacing w:before="40" w:after="40"/>
            </w:pPr>
            <w:r w:rsidRPr="00635658">
              <w:t>Groupe 1</w:t>
            </w:r>
          </w:p>
        </w:tc>
        <w:tc>
          <w:tcPr>
            <w:tcW w:w="5381" w:type="dxa"/>
            <w:vAlign w:val="center"/>
          </w:tcPr>
          <w:p w14:paraId="508D320D" w14:textId="77777777" w:rsidR="003554F6" w:rsidRPr="00635658" w:rsidRDefault="003554F6" w:rsidP="00956CEB">
            <w:pPr>
              <w:spacing w:before="40" w:after="40"/>
              <w:jc w:val="center"/>
            </w:pPr>
            <w:r w:rsidRPr="00635658">
              <w:t>3 440 €</w:t>
            </w:r>
          </w:p>
        </w:tc>
      </w:tr>
      <w:tr w:rsidR="003554F6" w:rsidRPr="00635658" w14:paraId="7ACC12F0" w14:textId="77777777" w:rsidTr="00E54239">
        <w:trPr>
          <w:trHeight w:val="454"/>
        </w:trPr>
        <w:tc>
          <w:tcPr>
            <w:tcW w:w="5381" w:type="dxa"/>
            <w:vAlign w:val="center"/>
          </w:tcPr>
          <w:p w14:paraId="6B269447" w14:textId="77777777" w:rsidR="003554F6" w:rsidRPr="00635658" w:rsidRDefault="003554F6" w:rsidP="00956CEB">
            <w:pPr>
              <w:spacing w:before="40" w:after="40"/>
            </w:pPr>
            <w:r w:rsidRPr="00635658">
              <w:t>Groupe 2</w:t>
            </w:r>
          </w:p>
        </w:tc>
        <w:tc>
          <w:tcPr>
            <w:tcW w:w="5381" w:type="dxa"/>
            <w:vAlign w:val="center"/>
          </w:tcPr>
          <w:p w14:paraId="421355B7" w14:textId="77777777" w:rsidR="003554F6" w:rsidRPr="00635658" w:rsidRDefault="003554F6" w:rsidP="00956CEB">
            <w:pPr>
              <w:spacing w:before="40" w:after="40"/>
              <w:jc w:val="center"/>
            </w:pPr>
            <w:r w:rsidRPr="00635658">
              <w:t>2 700 €</w:t>
            </w:r>
          </w:p>
        </w:tc>
      </w:tr>
      <w:tr w:rsidR="00956CEB" w:rsidRPr="00635658" w14:paraId="3E847426" w14:textId="77777777" w:rsidTr="00E54239">
        <w:trPr>
          <w:trHeight w:val="567"/>
        </w:trPr>
        <w:tc>
          <w:tcPr>
            <w:tcW w:w="10762" w:type="dxa"/>
            <w:gridSpan w:val="2"/>
            <w:shd w:val="clear" w:color="auto" w:fill="D9D9D9" w:themeFill="background1" w:themeFillShade="D9"/>
            <w:vAlign w:val="center"/>
          </w:tcPr>
          <w:p w14:paraId="01FF69A4" w14:textId="77777777" w:rsidR="00956CEB" w:rsidRPr="00635658" w:rsidRDefault="00956CEB" w:rsidP="00956CEB">
            <w:pPr>
              <w:spacing w:before="60" w:after="60"/>
              <w:rPr>
                <w:b/>
              </w:rPr>
            </w:pPr>
            <w:r w:rsidRPr="00635658">
              <w:rPr>
                <w:b/>
              </w:rPr>
              <w:t>Conseillers des APS</w:t>
            </w:r>
          </w:p>
        </w:tc>
      </w:tr>
      <w:tr w:rsidR="00956CEB" w:rsidRPr="00635658" w14:paraId="225C9612" w14:textId="77777777" w:rsidTr="00E54239">
        <w:trPr>
          <w:trHeight w:val="454"/>
        </w:trPr>
        <w:tc>
          <w:tcPr>
            <w:tcW w:w="5381" w:type="dxa"/>
            <w:vAlign w:val="center"/>
          </w:tcPr>
          <w:p w14:paraId="7A6898CA" w14:textId="77777777" w:rsidR="00956CEB" w:rsidRPr="00635658" w:rsidRDefault="00956CEB" w:rsidP="00956CEB">
            <w:pPr>
              <w:spacing w:before="40" w:after="40"/>
            </w:pPr>
            <w:r w:rsidRPr="00635658">
              <w:t>Groupe 1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19BA7D10" w14:textId="3A667C1D" w:rsidR="00956CEB" w:rsidRPr="00635658" w:rsidRDefault="00DD6BF9" w:rsidP="00956CEB">
            <w:pPr>
              <w:spacing w:before="40" w:after="40"/>
              <w:jc w:val="center"/>
            </w:pPr>
            <w:r>
              <w:t>5 082</w:t>
            </w:r>
            <w:r w:rsidR="00956CEB" w:rsidRPr="00635658">
              <w:t xml:space="preserve"> €</w:t>
            </w:r>
          </w:p>
        </w:tc>
      </w:tr>
      <w:tr w:rsidR="00956CEB" w:rsidRPr="00635658" w14:paraId="09764C94" w14:textId="77777777" w:rsidTr="00E54239">
        <w:trPr>
          <w:trHeight w:val="454"/>
        </w:trPr>
        <w:tc>
          <w:tcPr>
            <w:tcW w:w="5381" w:type="dxa"/>
            <w:vAlign w:val="center"/>
          </w:tcPr>
          <w:p w14:paraId="54F60069" w14:textId="77777777" w:rsidR="00956CEB" w:rsidRPr="00635658" w:rsidRDefault="00956CEB" w:rsidP="00956CEB">
            <w:pPr>
              <w:spacing w:before="40" w:after="40"/>
            </w:pPr>
            <w:r w:rsidRPr="00635658">
              <w:t>Groupe 2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7C7AAE1B" w14:textId="31C98008" w:rsidR="00956CEB" w:rsidRPr="00635658" w:rsidRDefault="00DD6BF9" w:rsidP="00956CEB">
            <w:pPr>
              <w:spacing w:before="40" w:after="40"/>
              <w:jc w:val="center"/>
            </w:pPr>
            <w:r>
              <w:t>4 058</w:t>
            </w:r>
            <w:r w:rsidR="00956CEB" w:rsidRPr="00635658">
              <w:t xml:space="preserve"> €</w:t>
            </w:r>
          </w:p>
        </w:tc>
      </w:tr>
      <w:tr w:rsidR="00956CEB" w:rsidRPr="00635658" w14:paraId="1E6FEAD1" w14:textId="77777777" w:rsidTr="00E54239">
        <w:trPr>
          <w:trHeight w:val="567"/>
        </w:trPr>
        <w:tc>
          <w:tcPr>
            <w:tcW w:w="10762" w:type="dxa"/>
            <w:gridSpan w:val="2"/>
            <w:shd w:val="clear" w:color="auto" w:fill="D9D9D9" w:themeFill="background1" w:themeFillShade="D9"/>
            <w:vAlign w:val="center"/>
          </w:tcPr>
          <w:p w14:paraId="1A648C88" w14:textId="77777777" w:rsidR="00956CEB" w:rsidRPr="00635658" w:rsidRDefault="00956CEB" w:rsidP="00956CEB">
            <w:pPr>
              <w:spacing w:before="60" w:after="60"/>
            </w:pPr>
            <w:r w:rsidRPr="00635658">
              <w:rPr>
                <w:b/>
              </w:rPr>
              <w:lastRenderedPageBreak/>
              <w:t>Directeurs d’établissement d’enseignement artistique</w:t>
            </w:r>
          </w:p>
        </w:tc>
      </w:tr>
      <w:tr w:rsidR="00956CEB" w:rsidRPr="00635658" w14:paraId="79AE1F96" w14:textId="77777777" w:rsidTr="00AB75C3">
        <w:trPr>
          <w:trHeight w:val="454"/>
        </w:trPr>
        <w:tc>
          <w:tcPr>
            <w:tcW w:w="5381" w:type="dxa"/>
            <w:vAlign w:val="center"/>
          </w:tcPr>
          <w:p w14:paraId="46900A40" w14:textId="77777777" w:rsidR="00956CEB" w:rsidRPr="00635658" w:rsidRDefault="00956CEB" w:rsidP="00956CEB">
            <w:pPr>
              <w:spacing w:before="40" w:after="40"/>
            </w:pPr>
            <w:r w:rsidRPr="00635658">
              <w:t>Groupe 1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1EE6072E" w14:textId="77777777" w:rsidR="00956CEB" w:rsidRPr="00635658" w:rsidRDefault="00956CEB" w:rsidP="00956CEB">
            <w:pPr>
              <w:spacing w:before="40" w:after="40"/>
              <w:jc w:val="center"/>
            </w:pPr>
            <w:r w:rsidRPr="00635658">
              <w:t>6 390 €</w:t>
            </w:r>
          </w:p>
        </w:tc>
      </w:tr>
      <w:tr w:rsidR="00956CEB" w:rsidRPr="00635658" w14:paraId="6458218B" w14:textId="77777777" w:rsidTr="00AB75C3">
        <w:trPr>
          <w:trHeight w:val="454"/>
        </w:trPr>
        <w:tc>
          <w:tcPr>
            <w:tcW w:w="5381" w:type="dxa"/>
            <w:vAlign w:val="center"/>
          </w:tcPr>
          <w:p w14:paraId="27FEC052" w14:textId="77777777" w:rsidR="00956CEB" w:rsidRPr="00635658" w:rsidRDefault="00956CEB" w:rsidP="00956CEB">
            <w:pPr>
              <w:spacing w:before="40" w:after="40"/>
            </w:pPr>
            <w:r w:rsidRPr="00635658">
              <w:t>Groupe 2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7324C2F5" w14:textId="77777777" w:rsidR="00956CEB" w:rsidRPr="00635658" w:rsidRDefault="00956CEB" w:rsidP="00956CEB">
            <w:pPr>
              <w:spacing w:before="40" w:after="40"/>
              <w:jc w:val="center"/>
            </w:pPr>
            <w:r w:rsidRPr="00635658">
              <w:t>5 670 €</w:t>
            </w:r>
          </w:p>
        </w:tc>
      </w:tr>
      <w:tr w:rsidR="00956CEB" w:rsidRPr="00635658" w14:paraId="6845F309" w14:textId="77777777" w:rsidTr="00AB75C3">
        <w:trPr>
          <w:trHeight w:val="454"/>
        </w:trPr>
        <w:tc>
          <w:tcPr>
            <w:tcW w:w="5381" w:type="dxa"/>
            <w:vAlign w:val="center"/>
          </w:tcPr>
          <w:p w14:paraId="240BCB1B" w14:textId="77777777" w:rsidR="00956CEB" w:rsidRPr="00635658" w:rsidRDefault="00956CEB" w:rsidP="00956CEB">
            <w:pPr>
              <w:spacing w:before="40" w:after="40"/>
            </w:pPr>
            <w:r w:rsidRPr="00635658">
              <w:t>Groupe 3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737B9D14" w14:textId="77777777" w:rsidR="00956CEB" w:rsidRPr="00635658" w:rsidRDefault="00956CEB" w:rsidP="00956CEB">
            <w:pPr>
              <w:spacing w:before="40" w:after="40"/>
              <w:jc w:val="center"/>
            </w:pPr>
            <w:r w:rsidRPr="00635658">
              <w:t>4 500 €</w:t>
            </w:r>
          </w:p>
        </w:tc>
      </w:tr>
      <w:tr w:rsidR="00956CEB" w:rsidRPr="00635658" w14:paraId="7015F5D7" w14:textId="77777777" w:rsidTr="00AB75C3">
        <w:trPr>
          <w:trHeight w:val="454"/>
        </w:trPr>
        <w:tc>
          <w:tcPr>
            <w:tcW w:w="5381" w:type="dxa"/>
            <w:vAlign w:val="center"/>
          </w:tcPr>
          <w:p w14:paraId="5E899A54" w14:textId="77777777" w:rsidR="00956CEB" w:rsidRPr="00635658" w:rsidRDefault="00956CEB" w:rsidP="00956CEB">
            <w:pPr>
              <w:spacing w:before="40" w:after="40"/>
            </w:pPr>
            <w:r w:rsidRPr="00635658">
              <w:t>Groupe 4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5FF25E3B" w14:textId="77777777" w:rsidR="00956CEB" w:rsidRPr="00635658" w:rsidRDefault="00956CEB" w:rsidP="00956CEB">
            <w:pPr>
              <w:spacing w:before="40" w:after="40"/>
              <w:jc w:val="center"/>
            </w:pPr>
            <w:r w:rsidRPr="00635658">
              <w:t>3 600 €</w:t>
            </w:r>
          </w:p>
        </w:tc>
      </w:tr>
      <w:tr w:rsidR="00956CEB" w:rsidRPr="00635658" w14:paraId="325C0460" w14:textId="77777777" w:rsidTr="007A75E3">
        <w:trPr>
          <w:trHeight w:val="510"/>
        </w:trPr>
        <w:tc>
          <w:tcPr>
            <w:tcW w:w="10762" w:type="dxa"/>
            <w:gridSpan w:val="2"/>
            <w:shd w:val="clear" w:color="auto" w:fill="D9D9D9" w:themeFill="background1" w:themeFillShade="D9"/>
            <w:vAlign w:val="center"/>
          </w:tcPr>
          <w:p w14:paraId="15853557" w14:textId="77777777" w:rsidR="00956CEB" w:rsidRPr="00635658" w:rsidRDefault="00956CEB" w:rsidP="00956CEB">
            <w:pPr>
              <w:spacing w:before="60" w:after="60"/>
            </w:pPr>
            <w:r w:rsidRPr="00635658">
              <w:rPr>
                <w:b/>
              </w:rPr>
              <w:t>Educateur de jeunes enfants</w:t>
            </w:r>
          </w:p>
        </w:tc>
      </w:tr>
      <w:tr w:rsidR="00956CEB" w:rsidRPr="00635658" w14:paraId="2CD2EB0B" w14:textId="77777777" w:rsidTr="00AB75C3">
        <w:trPr>
          <w:trHeight w:val="397"/>
        </w:trPr>
        <w:tc>
          <w:tcPr>
            <w:tcW w:w="5381" w:type="dxa"/>
            <w:vAlign w:val="center"/>
          </w:tcPr>
          <w:p w14:paraId="0F20B271" w14:textId="77777777" w:rsidR="00956CEB" w:rsidRPr="00635658" w:rsidRDefault="00956CEB" w:rsidP="00956CEB">
            <w:pPr>
              <w:spacing w:before="40" w:after="40"/>
            </w:pPr>
            <w:r w:rsidRPr="00635658">
              <w:t>Groupe 1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746A4B2D" w14:textId="77777777" w:rsidR="00956CEB" w:rsidRPr="00635658" w:rsidRDefault="00956CEB" w:rsidP="00956CEB">
            <w:pPr>
              <w:spacing w:before="40" w:after="40"/>
              <w:jc w:val="center"/>
            </w:pPr>
            <w:r w:rsidRPr="00635658">
              <w:t>1 680 €</w:t>
            </w:r>
          </w:p>
        </w:tc>
      </w:tr>
      <w:tr w:rsidR="00956CEB" w:rsidRPr="00635658" w14:paraId="74F7F545" w14:textId="77777777" w:rsidTr="00AB75C3">
        <w:trPr>
          <w:trHeight w:val="397"/>
        </w:trPr>
        <w:tc>
          <w:tcPr>
            <w:tcW w:w="5381" w:type="dxa"/>
            <w:vAlign w:val="center"/>
          </w:tcPr>
          <w:p w14:paraId="328FDBD7" w14:textId="77777777" w:rsidR="00956CEB" w:rsidRPr="00635658" w:rsidRDefault="00956CEB" w:rsidP="00956CEB">
            <w:pPr>
              <w:spacing w:before="40" w:after="40"/>
            </w:pPr>
            <w:r w:rsidRPr="00635658">
              <w:t>Groupe 2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53F18E96" w14:textId="77777777" w:rsidR="00956CEB" w:rsidRPr="00635658" w:rsidRDefault="00956CEB" w:rsidP="00956CEB">
            <w:pPr>
              <w:spacing w:before="40" w:after="40"/>
              <w:jc w:val="center"/>
            </w:pPr>
            <w:r w:rsidRPr="00635658">
              <w:t>1 620 €</w:t>
            </w:r>
          </w:p>
        </w:tc>
      </w:tr>
      <w:tr w:rsidR="00956CEB" w:rsidRPr="00635658" w14:paraId="4FABF4DD" w14:textId="77777777" w:rsidTr="00AB75C3">
        <w:trPr>
          <w:trHeight w:val="397"/>
        </w:trPr>
        <w:tc>
          <w:tcPr>
            <w:tcW w:w="5381" w:type="dxa"/>
            <w:vAlign w:val="center"/>
          </w:tcPr>
          <w:p w14:paraId="67893DAB" w14:textId="77777777" w:rsidR="00956CEB" w:rsidRPr="00635658" w:rsidRDefault="00956CEB" w:rsidP="00956CEB">
            <w:pPr>
              <w:spacing w:before="40" w:after="40"/>
            </w:pPr>
            <w:r w:rsidRPr="00635658">
              <w:t>Groupe 3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170FAEA7" w14:textId="77777777" w:rsidR="00956CEB" w:rsidRPr="00635658" w:rsidRDefault="00956CEB" w:rsidP="00956CEB">
            <w:pPr>
              <w:spacing w:before="40" w:after="40"/>
              <w:jc w:val="center"/>
            </w:pPr>
            <w:r w:rsidRPr="00635658">
              <w:t>1 560 €</w:t>
            </w:r>
          </w:p>
        </w:tc>
      </w:tr>
      <w:tr w:rsidR="00956CEB" w:rsidRPr="00635658" w14:paraId="5C0E7A09" w14:textId="77777777" w:rsidTr="00634B26">
        <w:trPr>
          <w:trHeight w:val="737"/>
        </w:trPr>
        <w:tc>
          <w:tcPr>
            <w:tcW w:w="10762" w:type="dxa"/>
            <w:gridSpan w:val="2"/>
            <w:shd w:val="clear" w:color="auto" w:fill="D9D9D9" w:themeFill="background1" w:themeFillShade="D9"/>
            <w:vAlign w:val="center"/>
          </w:tcPr>
          <w:p w14:paraId="12DDA4F8" w14:textId="77777777" w:rsidR="00956CEB" w:rsidRPr="00635658" w:rsidRDefault="00956CEB" w:rsidP="00956CEB">
            <w:pPr>
              <w:spacing w:before="60" w:after="60"/>
            </w:pPr>
            <w:r w:rsidRPr="00635658">
              <w:rPr>
                <w:b/>
              </w:rPr>
              <w:t xml:space="preserve">Cadres territoriaux de santé : Infirmiers et Techniciens paramédicaux (actifs et sédentaire), </w:t>
            </w:r>
            <w:proofErr w:type="spellStart"/>
            <w:r w:rsidRPr="00635658">
              <w:rPr>
                <w:b/>
              </w:rPr>
              <w:t>sages-femmes</w:t>
            </w:r>
            <w:proofErr w:type="spellEnd"/>
            <w:r w:rsidRPr="00635658">
              <w:rPr>
                <w:b/>
              </w:rPr>
              <w:t xml:space="preserve"> territoriaux, puéricultrices cadre territoriaux de santé et psychologues territoriaux</w:t>
            </w:r>
          </w:p>
        </w:tc>
      </w:tr>
      <w:tr w:rsidR="00956CEB" w:rsidRPr="00635658" w14:paraId="5334EA5D" w14:textId="77777777" w:rsidTr="00AB75C3">
        <w:trPr>
          <w:trHeight w:val="397"/>
        </w:trPr>
        <w:tc>
          <w:tcPr>
            <w:tcW w:w="5381" w:type="dxa"/>
            <w:vAlign w:val="center"/>
          </w:tcPr>
          <w:p w14:paraId="326C9119" w14:textId="77777777" w:rsidR="00956CEB" w:rsidRPr="00635658" w:rsidRDefault="00956CEB" w:rsidP="00956CEB">
            <w:pPr>
              <w:spacing w:before="40" w:after="40"/>
            </w:pPr>
            <w:r w:rsidRPr="00635658">
              <w:t>Groupe 1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0A074028" w14:textId="77777777" w:rsidR="00956CEB" w:rsidRPr="00635658" w:rsidRDefault="00956CEB" w:rsidP="00956CEB">
            <w:pPr>
              <w:spacing w:before="40" w:after="40"/>
              <w:jc w:val="center"/>
            </w:pPr>
            <w:r w:rsidRPr="00635658">
              <w:t>4 500 €</w:t>
            </w:r>
          </w:p>
        </w:tc>
      </w:tr>
      <w:tr w:rsidR="00956CEB" w:rsidRPr="00635658" w14:paraId="128590F6" w14:textId="77777777" w:rsidTr="00AB75C3">
        <w:trPr>
          <w:trHeight w:val="397"/>
        </w:trPr>
        <w:tc>
          <w:tcPr>
            <w:tcW w:w="5381" w:type="dxa"/>
            <w:vAlign w:val="center"/>
          </w:tcPr>
          <w:p w14:paraId="300FD597" w14:textId="77777777" w:rsidR="00956CEB" w:rsidRPr="00635658" w:rsidRDefault="00956CEB" w:rsidP="00956CEB">
            <w:pPr>
              <w:spacing w:before="40" w:after="40"/>
            </w:pPr>
            <w:r w:rsidRPr="00635658">
              <w:t>Groupe 2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6A81D998" w14:textId="77777777" w:rsidR="00956CEB" w:rsidRPr="00635658" w:rsidRDefault="00956CEB" w:rsidP="00956CEB">
            <w:pPr>
              <w:spacing w:before="40" w:after="40"/>
              <w:jc w:val="center"/>
            </w:pPr>
            <w:r w:rsidRPr="00635658">
              <w:t>3 600 €</w:t>
            </w:r>
          </w:p>
        </w:tc>
      </w:tr>
      <w:tr w:rsidR="00012C29" w:rsidRPr="00635658" w14:paraId="6DB6D066" w14:textId="77777777" w:rsidTr="00634B26">
        <w:trPr>
          <w:trHeight w:val="680"/>
        </w:trPr>
        <w:tc>
          <w:tcPr>
            <w:tcW w:w="10762" w:type="dxa"/>
            <w:gridSpan w:val="2"/>
            <w:shd w:val="clear" w:color="auto" w:fill="D9D9D9" w:themeFill="background1" w:themeFillShade="D9"/>
            <w:vAlign w:val="center"/>
          </w:tcPr>
          <w:p w14:paraId="2916E0B2" w14:textId="77777777" w:rsidR="00012C29" w:rsidRPr="00635658" w:rsidRDefault="00012C29" w:rsidP="005E473D">
            <w:pPr>
              <w:spacing w:before="60" w:after="60"/>
              <w:rPr>
                <w:b/>
              </w:rPr>
            </w:pPr>
            <w:r w:rsidRPr="00635658">
              <w:rPr>
                <w:b/>
              </w:rPr>
              <w:t>Pédicures-podologues, Ergothérapeutes, Orthoptistes, Manipulateurs d’électroradiologie, Masseur-Kinésithérapeutes, psychomotriciens et Orthophonistes territoriaux</w:t>
            </w:r>
          </w:p>
        </w:tc>
      </w:tr>
      <w:tr w:rsidR="005E473D" w:rsidRPr="00635658" w14:paraId="1A39F82D" w14:textId="77777777" w:rsidTr="00AB75C3">
        <w:trPr>
          <w:trHeight w:val="397"/>
        </w:trPr>
        <w:tc>
          <w:tcPr>
            <w:tcW w:w="5381" w:type="dxa"/>
            <w:vAlign w:val="center"/>
          </w:tcPr>
          <w:p w14:paraId="1965BAB0" w14:textId="77777777" w:rsidR="005E473D" w:rsidRPr="00635658" w:rsidRDefault="005E473D" w:rsidP="005E473D">
            <w:pPr>
              <w:spacing w:before="40" w:after="40"/>
            </w:pPr>
            <w:r w:rsidRPr="00635658">
              <w:t>Groupe 1</w:t>
            </w:r>
          </w:p>
        </w:tc>
        <w:tc>
          <w:tcPr>
            <w:tcW w:w="5381" w:type="dxa"/>
            <w:vAlign w:val="center"/>
          </w:tcPr>
          <w:p w14:paraId="6EB7BF7C" w14:textId="77777777" w:rsidR="005E473D" w:rsidRPr="00635658" w:rsidRDefault="005E473D" w:rsidP="005E473D">
            <w:pPr>
              <w:spacing w:before="40" w:after="40"/>
              <w:jc w:val="center"/>
            </w:pPr>
            <w:r w:rsidRPr="00635658">
              <w:t>3 440 €</w:t>
            </w:r>
          </w:p>
        </w:tc>
      </w:tr>
      <w:tr w:rsidR="005E473D" w:rsidRPr="00635658" w14:paraId="1941986E" w14:textId="77777777" w:rsidTr="00AB75C3">
        <w:trPr>
          <w:trHeight w:val="397"/>
        </w:trPr>
        <w:tc>
          <w:tcPr>
            <w:tcW w:w="5381" w:type="dxa"/>
            <w:vAlign w:val="center"/>
          </w:tcPr>
          <w:p w14:paraId="3CF2A134" w14:textId="77777777" w:rsidR="005E473D" w:rsidRPr="00635658" w:rsidRDefault="005E473D" w:rsidP="005E473D">
            <w:pPr>
              <w:spacing w:before="40" w:after="40"/>
            </w:pPr>
            <w:r w:rsidRPr="00635658">
              <w:t>Groupe 2</w:t>
            </w:r>
          </w:p>
        </w:tc>
        <w:tc>
          <w:tcPr>
            <w:tcW w:w="5381" w:type="dxa"/>
            <w:vAlign w:val="center"/>
          </w:tcPr>
          <w:p w14:paraId="431F0CFA" w14:textId="77777777" w:rsidR="005E473D" w:rsidRPr="00635658" w:rsidRDefault="005E473D" w:rsidP="005E473D">
            <w:pPr>
              <w:spacing w:before="40" w:after="40"/>
              <w:jc w:val="center"/>
            </w:pPr>
            <w:r w:rsidRPr="00635658">
              <w:t>2 700 €</w:t>
            </w:r>
          </w:p>
        </w:tc>
      </w:tr>
      <w:tr w:rsidR="005E473D" w:rsidRPr="00635658" w14:paraId="77B13415" w14:textId="77777777" w:rsidTr="00634B26">
        <w:trPr>
          <w:trHeight w:val="510"/>
        </w:trPr>
        <w:tc>
          <w:tcPr>
            <w:tcW w:w="10762" w:type="dxa"/>
            <w:gridSpan w:val="2"/>
            <w:shd w:val="clear" w:color="auto" w:fill="D9D9D9" w:themeFill="background1" w:themeFillShade="D9"/>
          </w:tcPr>
          <w:p w14:paraId="048183FD" w14:textId="77777777" w:rsidR="005E473D" w:rsidRPr="00635658" w:rsidRDefault="005E473D" w:rsidP="005E473D">
            <w:pPr>
              <w:spacing w:before="60" w:after="60"/>
              <w:jc w:val="both"/>
              <w:rPr>
                <w:b/>
              </w:rPr>
            </w:pPr>
            <w:r w:rsidRPr="00635658">
              <w:rPr>
                <w:b/>
              </w:rPr>
              <w:t>Techniciens</w:t>
            </w:r>
          </w:p>
        </w:tc>
      </w:tr>
      <w:tr w:rsidR="005E473D" w:rsidRPr="00635658" w14:paraId="61FE1876" w14:textId="77777777" w:rsidTr="00AB75C3">
        <w:trPr>
          <w:trHeight w:val="20"/>
        </w:trPr>
        <w:tc>
          <w:tcPr>
            <w:tcW w:w="5381" w:type="dxa"/>
            <w:vAlign w:val="center"/>
          </w:tcPr>
          <w:p w14:paraId="64280C27" w14:textId="77777777" w:rsidR="005E473D" w:rsidRPr="00635658" w:rsidRDefault="005E473D" w:rsidP="005E473D">
            <w:pPr>
              <w:spacing w:before="40" w:after="40"/>
            </w:pPr>
            <w:r w:rsidRPr="00635658">
              <w:t>Groupe 1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6F671E30" w14:textId="789A5EC4" w:rsidR="005E473D" w:rsidRPr="00635658" w:rsidRDefault="007A75E3" w:rsidP="005E473D">
            <w:pPr>
              <w:spacing w:before="40" w:after="40"/>
              <w:jc w:val="center"/>
            </w:pPr>
            <w:r w:rsidRPr="00635658">
              <w:t>2 680</w:t>
            </w:r>
            <w:r w:rsidR="005E473D" w:rsidRPr="00635658">
              <w:t xml:space="preserve"> €</w:t>
            </w:r>
          </w:p>
        </w:tc>
      </w:tr>
      <w:tr w:rsidR="005E473D" w:rsidRPr="00635658" w14:paraId="6F9C17F6" w14:textId="77777777" w:rsidTr="00AB75C3">
        <w:trPr>
          <w:trHeight w:val="20"/>
        </w:trPr>
        <w:tc>
          <w:tcPr>
            <w:tcW w:w="5381" w:type="dxa"/>
            <w:vAlign w:val="center"/>
          </w:tcPr>
          <w:p w14:paraId="6BFD5EFA" w14:textId="77777777" w:rsidR="005E473D" w:rsidRPr="00635658" w:rsidRDefault="005E473D" w:rsidP="005E473D">
            <w:pPr>
              <w:spacing w:before="40" w:after="40"/>
            </w:pPr>
            <w:r w:rsidRPr="00635658">
              <w:t>Groupe 2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72317D2D" w14:textId="4F2D7EEB" w:rsidR="005E473D" w:rsidRPr="00635658" w:rsidRDefault="005E473D" w:rsidP="005E473D">
            <w:pPr>
              <w:spacing w:before="40" w:after="40"/>
              <w:jc w:val="center"/>
            </w:pPr>
            <w:r w:rsidRPr="00635658">
              <w:t>2 </w:t>
            </w:r>
            <w:r w:rsidR="007A75E3" w:rsidRPr="00635658">
              <w:t>535</w:t>
            </w:r>
            <w:r w:rsidRPr="00635658">
              <w:t xml:space="preserve"> €</w:t>
            </w:r>
          </w:p>
        </w:tc>
      </w:tr>
      <w:tr w:rsidR="005E473D" w:rsidRPr="00635658" w14:paraId="789F48F0" w14:textId="77777777" w:rsidTr="00AB75C3">
        <w:trPr>
          <w:trHeight w:val="20"/>
        </w:trPr>
        <w:tc>
          <w:tcPr>
            <w:tcW w:w="5381" w:type="dxa"/>
            <w:vAlign w:val="center"/>
          </w:tcPr>
          <w:p w14:paraId="525038DE" w14:textId="77777777" w:rsidR="005E473D" w:rsidRPr="00635658" w:rsidRDefault="005E473D" w:rsidP="005E473D">
            <w:pPr>
              <w:spacing w:before="40" w:after="40"/>
            </w:pPr>
            <w:r w:rsidRPr="00635658">
              <w:t>Groupe 3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6AA28A44" w14:textId="467315C8" w:rsidR="005E473D" w:rsidRPr="00635658" w:rsidRDefault="007A75E3" w:rsidP="005E473D">
            <w:pPr>
              <w:spacing w:before="40" w:after="40"/>
              <w:jc w:val="center"/>
            </w:pPr>
            <w:r w:rsidRPr="00635658">
              <w:t>2 385</w:t>
            </w:r>
            <w:r w:rsidR="005E473D" w:rsidRPr="00635658">
              <w:t xml:space="preserve"> €</w:t>
            </w:r>
          </w:p>
        </w:tc>
      </w:tr>
      <w:tr w:rsidR="005E473D" w:rsidRPr="00635658" w14:paraId="43A4E9A6" w14:textId="77777777" w:rsidTr="00634B26">
        <w:trPr>
          <w:trHeight w:val="510"/>
        </w:trPr>
        <w:tc>
          <w:tcPr>
            <w:tcW w:w="10762" w:type="dxa"/>
            <w:gridSpan w:val="2"/>
            <w:shd w:val="clear" w:color="auto" w:fill="D9D9D9" w:themeFill="background1" w:themeFillShade="D9"/>
          </w:tcPr>
          <w:p w14:paraId="11BE1128" w14:textId="099FA718" w:rsidR="005E473D" w:rsidRPr="00635658" w:rsidRDefault="002421B4" w:rsidP="005E473D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Auxiliaires de puériculture, Aides-soignants, </w:t>
            </w:r>
            <w:r w:rsidRPr="00795BE0">
              <w:rPr>
                <w:b/>
              </w:rPr>
              <w:t>Moniteurs éducateur et intervenants familiaux, Infirmiers</w:t>
            </w:r>
            <w:r>
              <w:rPr>
                <w:b/>
              </w:rPr>
              <w:t> </w:t>
            </w:r>
            <w:r w:rsidRPr="00795BE0">
              <w:rPr>
                <w:b/>
              </w:rPr>
              <w:t>(B) et Techniciens paramédicaux (en voie d’extinction)</w:t>
            </w:r>
          </w:p>
        </w:tc>
      </w:tr>
      <w:tr w:rsidR="005E473D" w:rsidRPr="00635658" w14:paraId="3199A36F" w14:textId="77777777" w:rsidTr="00956CEB">
        <w:tc>
          <w:tcPr>
            <w:tcW w:w="5381" w:type="dxa"/>
            <w:vAlign w:val="center"/>
          </w:tcPr>
          <w:p w14:paraId="28A44F09" w14:textId="77777777" w:rsidR="005E473D" w:rsidRPr="00635658" w:rsidRDefault="005E473D" w:rsidP="005E473D">
            <w:pPr>
              <w:spacing w:before="40" w:after="40"/>
            </w:pPr>
            <w:r w:rsidRPr="00635658">
              <w:t>Groupe 1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4278DBEB" w14:textId="77777777" w:rsidR="005E473D" w:rsidRPr="00635658" w:rsidRDefault="005E473D" w:rsidP="005E473D">
            <w:pPr>
              <w:spacing w:before="40" w:after="40"/>
              <w:jc w:val="center"/>
            </w:pPr>
            <w:r w:rsidRPr="00635658">
              <w:t>1 230 €</w:t>
            </w:r>
          </w:p>
        </w:tc>
      </w:tr>
      <w:tr w:rsidR="005E473D" w:rsidRPr="00635658" w14:paraId="75AB055F" w14:textId="77777777" w:rsidTr="00956CEB">
        <w:tc>
          <w:tcPr>
            <w:tcW w:w="5381" w:type="dxa"/>
            <w:vAlign w:val="center"/>
          </w:tcPr>
          <w:p w14:paraId="6E1FA3BA" w14:textId="77777777" w:rsidR="005E473D" w:rsidRPr="00635658" w:rsidRDefault="005E473D" w:rsidP="005E473D">
            <w:pPr>
              <w:spacing w:before="40" w:after="40"/>
            </w:pPr>
            <w:r w:rsidRPr="00635658">
              <w:t>Groupe 2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4ED8FE92" w14:textId="77777777" w:rsidR="005E473D" w:rsidRPr="00635658" w:rsidRDefault="005E473D" w:rsidP="005E473D">
            <w:pPr>
              <w:spacing w:before="40" w:after="40"/>
              <w:jc w:val="center"/>
            </w:pPr>
            <w:r w:rsidRPr="00635658">
              <w:t>1 090 €</w:t>
            </w:r>
          </w:p>
        </w:tc>
      </w:tr>
      <w:tr w:rsidR="005E473D" w:rsidRPr="00635658" w14:paraId="5E1E2C1F" w14:textId="77777777" w:rsidTr="00634B26">
        <w:trPr>
          <w:trHeight w:val="510"/>
        </w:trPr>
        <w:tc>
          <w:tcPr>
            <w:tcW w:w="10762" w:type="dxa"/>
            <w:gridSpan w:val="2"/>
            <w:shd w:val="clear" w:color="auto" w:fill="D9D9D9" w:themeFill="background1" w:themeFillShade="D9"/>
          </w:tcPr>
          <w:p w14:paraId="3CFA01A7" w14:textId="77777777" w:rsidR="005E473D" w:rsidRPr="00635658" w:rsidRDefault="005E473D" w:rsidP="005E473D">
            <w:pPr>
              <w:spacing w:before="60" w:after="60"/>
              <w:jc w:val="both"/>
              <w:rPr>
                <w:b/>
              </w:rPr>
            </w:pPr>
            <w:r w:rsidRPr="00635658">
              <w:rPr>
                <w:b/>
              </w:rPr>
              <w:t>Assistants de conservation du patrimoine et des bibliothèques</w:t>
            </w:r>
          </w:p>
        </w:tc>
      </w:tr>
      <w:tr w:rsidR="005E473D" w:rsidRPr="00635658" w14:paraId="19CF501A" w14:textId="77777777" w:rsidTr="00634B26">
        <w:trPr>
          <w:trHeight w:val="283"/>
        </w:trPr>
        <w:tc>
          <w:tcPr>
            <w:tcW w:w="5381" w:type="dxa"/>
            <w:vAlign w:val="center"/>
          </w:tcPr>
          <w:p w14:paraId="468F93E7" w14:textId="77777777" w:rsidR="005E473D" w:rsidRPr="00635658" w:rsidRDefault="005E473D" w:rsidP="005E473D">
            <w:r w:rsidRPr="00635658">
              <w:t>Groupe 1</w:t>
            </w:r>
          </w:p>
        </w:tc>
        <w:tc>
          <w:tcPr>
            <w:tcW w:w="5381" w:type="dxa"/>
            <w:vAlign w:val="center"/>
          </w:tcPr>
          <w:p w14:paraId="0D29DB50" w14:textId="77777777" w:rsidR="005E473D" w:rsidRPr="00635658" w:rsidRDefault="005E473D" w:rsidP="005E473D">
            <w:pPr>
              <w:jc w:val="center"/>
            </w:pPr>
            <w:r w:rsidRPr="00635658">
              <w:t>2 280 €</w:t>
            </w:r>
          </w:p>
        </w:tc>
      </w:tr>
      <w:tr w:rsidR="005E473D" w:rsidRPr="00635658" w14:paraId="707C861B" w14:textId="77777777" w:rsidTr="00634B26">
        <w:trPr>
          <w:trHeight w:val="283"/>
        </w:trPr>
        <w:tc>
          <w:tcPr>
            <w:tcW w:w="5381" w:type="dxa"/>
            <w:vAlign w:val="center"/>
          </w:tcPr>
          <w:p w14:paraId="4140A639" w14:textId="77777777" w:rsidR="005E473D" w:rsidRPr="00635658" w:rsidRDefault="005E473D" w:rsidP="005E473D">
            <w:r w:rsidRPr="00635658">
              <w:t>Groupe 2</w:t>
            </w:r>
          </w:p>
        </w:tc>
        <w:tc>
          <w:tcPr>
            <w:tcW w:w="5381" w:type="dxa"/>
            <w:vAlign w:val="center"/>
          </w:tcPr>
          <w:p w14:paraId="6835BC0F" w14:textId="77777777" w:rsidR="005E473D" w:rsidRPr="00635658" w:rsidRDefault="005E473D" w:rsidP="005E473D">
            <w:pPr>
              <w:jc w:val="center"/>
            </w:pPr>
            <w:r w:rsidRPr="00635658">
              <w:t>2 040 €</w:t>
            </w:r>
          </w:p>
        </w:tc>
      </w:tr>
      <w:tr w:rsidR="00634B26" w:rsidRPr="00635658" w14:paraId="0E2BAB12" w14:textId="77777777" w:rsidTr="00266581">
        <w:trPr>
          <w:trHeight w:val="510"/>
        </w:trPr>
        <w:tc>
          <w:tcPr>
            <w:tcW w:w="5381" w:type="dxa"/>
            <w:shd w:val="clear" w:color="auto" w:fill="E7E6E6" w:themeFill="background2"/>
            <w:vAlign w:val="center"/>
          </w:tcPr>
          <w:p w14:paraId="22B3F93B" w14:textId="77777777" w:rsidR="00634B26" w:rsidRPr="00635658" w:rsidRDefault="00634B26" w:rsidP="00266581">
            <w:pPr>
              <w:jc w:val="center"/>
              <w:rPr>
                <w:b/>
              </w:rPr>
            </w:pPr>
            <w:r w:rsidRPr="00635658">
              <w:rPr>
                <w:b/>
              </w:rPr>
              <w:t>Groupes de fonctions</w:t>
            </w:r>
          </w:p>
        </w:tc>
        <w:tc>
          <w:tcPr>
            <w:tcW w:w="5381" w:type="dxa"/>
            <w:shd w:val="clear" w:color="auto" w:fill="E7E6E6" w:themeFill="background2"/>
            <w:vAlign w:val="center"/>
          </w:tcPr>
          <w:p w14:paraId="6D6D1E2E" w14:textId="77777777" w:rsidR="00634B26" w:rsidRPr="00635658" w:rsidRDefault="00634B26" w:rsidP="00266581">
            <w:pPr>
              <w:jc w:val="center"/>
              <w:rPr>
                <w:b/>
              </w:rPr>
            </w:pPr>
            <w:r w:rsidRPr="00635658">
              <w:rPr>
                <w:b/>
              </w:rPr>
              <w:t>Montants annuels maxima du CIA</w:t>
            </w:r>
          </w:p>
        </w:tc>
      </w:tr>
      <w:tr w:rsidR="005E473D" w:rsidRPr="00635658" w14:paraId="2EF6E216" w14:textId="77777777" w:rsidTr="00634B26">
        <w:trPr>
          <w:trHeight w:val="510"/>
        </w:trPr>
        <w:tc>
          <w:tcPr>
            <w:tcW w:w="10762" w:type="dxa"/>
            <w:gridSpan w:val="2"/>
            <w:shd w:val="clear" w:color="auto" w:fill="D9D9D9" w:themeFill="background1" w:themeFillShade="D9"/>
          </w:tcPr>
          <w:p w14:paraId="7431A0E8" w14:textId="77777777" w:rsidR="005E473D" w:rsidRPr="00635658" w:rsidRDefault="005E473D" w:rsidP="005E473D">
            <w:pPr>
              <w:spacing w:before="60" w:after="60"/>
              <w:jc w:val="both"/>
            </w:pPr>
            <w:r w:rsidRPr="00635658">
              <w:rPr>
                <w:b/>
              </w:rPr>
              <w:t>Rédacteurs / Éducateurs des APS / Animateurs</w:t>
            </w:r>
          </w:p>
        </w:tc>
      </w:tr>
      <w:tr w:rsidR="005E473D" w:rsidRPr="00635658" w14:paraId="4A70F56D" w14:textId="77777777" w:rsidTr="005E473D">
        <w:trPr>
          <w:trHeight w:val="283"/>
        </w:trPr>
        <w:tc>
          <w:tcPr>
            <w:tcW w:w="5381" w:type="dxa"/>
            <w:vAlign w:val="center"/>
          </w:tcPr>
          <w:p w14:paraId="504C3EEE" w14:textId="77777777" w:rsidR="005E473D" w:rsidRPr="00635658" w:rsidRDefault="005E473D" w:rsidP="005E473D">
            <w:pPr>
              <w:spacing w:before="40" w:after="40"/>
            </w:pPr>
            <w:r w:rsidRPr="00635658">
              <w:t>Groupe 1</w:t>
            </w:r>
          </w:p>
        </w:tc>
        <w:tc>
          <w:tcPr>
            <w:tcW w:w="5381" w:type="dxa"/>
            <w:vAlign w:val="center"/>
          </w:tcPr>
          <w:p w14:paraId="1817219B" w14:textId="77777777" w:rsidR="005E473D" w:rsidRPr="00635658" w:rsidRDefault="005E473D" w:rsidP="005E473D">
            <w:pPr>
              <w:spacing w:before="40" w:after="40"/>
              <w:jc w:val="center"/>
            </w:pPr>
            <w:r w:rsidRPr="00635658">
              <w:t>2 380 €</w:t>
            </w:r>
          </w:p>
        </w:tc>
      </w:tr>
      <w:tr w:rsidR="005E473D" w:rsidRPr="00635658" w14:paraId="45CE5652" w14:textId="77777777" w:rsidTr="005E473D">
        <w:trPr>
          <w:trHeight w:val="283"/>
        </w:trPr>
        <w:tc>
          <w:tcPr>
            <w:tcW w:w="5381" w:type="dxa"/>
            <w:vAlign w:val="center"/>
          </w:tcPr>
          <w:p w14:paraId="6A842053" w14:textId="77777777" w:rsidR="005E473D" w:rsidRPr="00635658" w:rsidRDefault="005E473D" w:rsidP="005E473D">
            <w:pPr>
              <w:spacing w:before="40" w:after="40"/>
            </w:pPr>
            <w:r w:rsidRPr="00635658">
              <w:t>Groupe 2</w:t>
            </w:r>
          </w:p>
        </w:tc>
        <w:tc>
          <w:tcPr>
            <w:tcW w:w="5381" w:type="dxa"/>
            <w:vAlign w:val="center"/>
          </w:tcPr>
          <w:p w14:paraId="69D9062A" w14:textId="77777777" w:rsidR="005E473D" w:rsidRPr="00635658" w:rsidRDefault="005E473D" w:rsidP="005E473D">
            <w:pPr>
              <w:spacing w:before="40" w:after="40"/>
              <w:jc w:val="center"/>
            </w:pPr>
            <w:r w:rsidRPr="00635658">
              <w:t>2 185 €</w:t>
            </w:r>
          </w:p>
        </w:tc>
      </w:tr>
      <w:tr w:rsidR="005E473D" w:rsidRPr="00635658" w14:paraId="1B8CDBCF" w14:textId="77777777" w:rsidTr="005E473D">
        <w:trPr>
          <w:trHeight w:val="283"/>
        </w:trPr>
        <w:tc>
          <w:tcPr>
            <w:tcW w:w="5381" w:type="dxa"/>
            <w:vAlign w:val="center"/>
          </w:tcPr>
          <w:p w14:paraId="17D25232" w14:textId="77777777" w:rsidR="005E473D" w:rsidRPr="00635658" w:rsidRDefault="005E473D" w:rsidP="005E473D">
            <w:pPr>
              <w:spacing w:before="40" w:after="40"/>
            </w:pPr>
            <w:r w:rsidRPr="00635658">
              <w:t>Groupe 3</w:t>
            </w:r>
          </w:p>
        </w:tc>
        <w:tc>
          <w:tcPr>
            <w:tcW w:w="5381" w:type="dxa"/>
            <w:vAlign w:val="center"/>
          </w:tcPr>
          <w:p w14:paraId="7AA809CC" w14:textId="77777777" w:rsidR="005E473D" w:rsidRPr="00635658" w:rsidRDefault="005E473D" w:rsidP="005E473D">
            <w:pPr>
              <w:spacing w:before="40" w:after="40"/>
              <w:jc w:val="center"/>
            </w:pPr>
            <w:r w:rsidRPr="00635658">
              <w:t>1 995 €</w:t>
            </w:r>
          </w:p>
        </w:tc>
      </w:tr>
      <w:tr w:rsidR="005E473D" w:rsidRPr="00635658" w14:paraId="7F935BFE" w14:textId="77777777" w:rsidTr="005D3C5F">
        <w:tc>
          <w:tcPr>
            <w:tcW w:w="10762" w:type="dxa"/>
            <w:gridSpan w:val="2"/>
            <w:shd w:val="clear" w:color="auto" w:fill="D9D9D9" w:themeFill="background1" w:themeFillShade="D9"/>
            <w:vAlign w:val="center"/>
          </w:tcPr>
          <w:p w14:paraId="05D9620E" w14:textId="10F4FEA9" w:rsidR="005E473D" w:rsidRPr="00635658" w:rsidRDefault="005E473D" w:rsidP="005E473D">
            <w:pPr>
              <w:spacing w:before="60" w:after="60"/>
              <w:rPr>
                <w:b/>
              </w:rPr>
            </w:pPr>
            <w:r w:rsidRPr="00635658">
              <w:rPr>
                <w:b/>
              </w:rPr>
              <w:lastRenderedPageBreak/>
              <w:t xml:space="preserve">Adjoints administratifs / </w:t>
            </w:r>
            <w:r w:rsidR="00C0180F" w:rsidRPr="00635658">
              <w:rPr>
                <w:b/>
              </w:rPr>
              <w:t xml:space="preserve">ATSEM / </w:t>
            </w:r>
            <w:r w:rsidRPr="00635658">
              <w:rPr>
                <w:b/>
              </w:rPr>
              <w:t>Agents sociaux / Opérateurs des APS / Adjoints d’animation / Adjoints du patrimoine / Adjoints techniques / Agents de maitrise / Adjoints techniques des établissements d’enseignement / Auxiliaire de puériculture / Auxiliaires de soins</w:t>
            </w:r>
          </w:p>
        </w:tc>
      </w:tr>
      <w:tr w:rsidR="005E473D" w:rsidRPr="00635658" w14:paraId="73D96FB1" w14:textId="77777777" w:rsidTr="005E473D">
        <w:trPr>
          <w:trHeight w:val="283"/>
        </w:trPr>
        <w:tc>
          <w:tcPr>
            <w:tcW w:w="5381" w:type="dxa"/>
            <w:vAlign w:val="center"/>
          </w:tcPr>
          <w:p w14:paraId="533D2638" w14:textId="77777777" w:rsidR="005E473D" w:rsidRPr="00635658" w:rsidRDefault="005E473D" w:rsidP="005E473D">
            <w:pPr>
              <w:spacing w:before="40" w:after="40"/>
            </w:pPr>
            <w:r w:rsidRPr="00635658">
              <w:t>Groupe 1</w:t>
            </w:r>
          </w:p>
        </w:tc>
        <w:tc>
          <w:tcPr>
            <w:tcW w:w="5381" w:type="dxa"/>
            <w:vAlign w:val="center"/>
          </w:tcPr>
          <w:p w14:paraId="6BF0116D" w14:textId="77777777" w:rsidR="005E473D" w:rsidRPr="00635658" w:rsidRDefault="005E473D" w:rsidP="005E473D">
            <w:pPr>
              <w:spacing w:before="40" w:after="40"/>
              <w:jc w:val="center"/>
            </w:pPr>
            <w:r w:rsidRPr="00635658">
              <w:t>1 260 €</w:t>
            </w:r>
          </w:p>
        </w:tc>
      </w:tr>
      <w:tr w:rsidR="005E473D" w:rsidRPr="00635658" w14:paraId="2992EDD9" w14:textId="77777777" w:rsidTr="005E473D">
        <w:trPr>
          <w:trHeight w:val="283"/>
        </w:trPr>
        <w:tc>
          <w:tcPr>
            <w:tcW w:w="5381" w:type="dxa"/>
            <w:vAlign w:val="center"/>
          </w:tcPr>
          <w:p w14:paraId="779EC51F" w14:textId="77777777" w:rsidR="005E473D" w:rsidRPr="00635658" w:rsidRDefault="005E473D" w:rsidP="005E473D">
            <w:pPr>
              <w:spacing w:before="40" w:after="40"/>
            </w:pPr>
            <w:r w:rsidRPr="00635658">
              <w:t>Groupe 2</w:t>
            </w:r>
          </w:p>
        </w:tc>
        <w:tc>
          <w:tcPr>
            <w:tcW w:w="5381" w:type="dxa"/>
            <w:vAlign w:val="center"/>
          </w:tcPr>
          <w:p w14:paraId="20FD1ECA" w14:textId="77777777" w:rsidR="005E473D" w:rsidRPr="00635658" w:rsidRDefault="005E473D" w:rsidP="005E473D">
            <w:pPr>
              <w:spacing w:before="40" w:after="40"/>
              <w:jc w:val="center"/>
            </w:pPr>
            <w:r w:rsidRPr="00635658">
              <w:t>1 200 €</w:t>
            </w:r>
          </w:p>
        </w:tc>
      </w:tr>
    </w:tbl>
    <w:p w14:paraId="04BB55BC" w14:textId="77777777" w:rsidR="00FF2A26" w:rsidRPr="005E473D" w:rsidRDefault="00FF2A26" w:rsidP="005E473D">
      <w:pPr>
        <w:jc w:val="both"/>
        <w:rPr>
          <w:sz w:val="16"/>
          <w:szCs w:val="16"/>
        </w:rPr>
      </w:pPr>
    </w:p>
    <w:sectPr w:rsidR="00FF2A26" w:rsidRPr="005E473D" w:rsidSect="000705F3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8A7E" w14:textId="77777777" w:rsidR="00012C29" w:rsidRDefault="00012C29" w:rsidP="00C67472">
      <w:pPr>
        <w:spacing w:after="0" w:line="240" w:lineRule="auto"/>
      </w:pPr>
      <w:r>
        <w:separator/>
      </w:r>
    </w:p>
  </w:endnote>
  <w:endnote w:type="continuationSeparator" w:id="0">
    <w:p w14:paraId="29CE648E" w14:textId="77777777" w:rsidR="00012C29" w:rsidRDefault="00012C29" w:rsidP="00C6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03E7" w14:textId="77777777" w:rsidR="00DD6BF9" w:rsidRDefault="00DD6B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A3A5" w14:textId="77777777" w:rsidR="00DD6BF9" w:rsidRDefault="00DD6BF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D025" w14:textId="77777777" w:rsidR="00DD6BF9" w:rsidRDefault="00DD6BF9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6E06" w14:textId="77777777" w:rsidR="00DD6BF9" w:rsidRDefault="00DD6BF9" w:rsidP="00CA0D7F">
    <w:pPr>
      <w:pStyle w:val="Pieddepage"/>
      <w:jc w:val="right"/>
      <w:rPr>
        <w:sz w:val="16"/>
        <w:szCs w:val="16"/>
      </w:rPr>
    </w:pPr>
  </w:p>
  <w:p w14:paraId="528F5334" w14:textId="61BE700C" w:rsidR="00012C29" w:rsidRPr="00CA0D7F" w:rsidRDefault="00012C29" w:rsidP="00CA0D7F">
    <w:pPr>
      <w:pStyle w:val="Pieddepage"/>
      <w:jc w:val="right"/>
      <w:rPr>
        <w:sz w:val="16"/>
        <w:szCs w:val="16"/>
      </w:rPr>
    </w:pPr>
    <w:r w:rsidRPr="00CA0D7F">
      <w:rPr>
        <w:sz w:val="16"/>
        <w:szCs w:val="16"/>
      </w:rPr>
      <w:t>/</w:t>
    </w:r>
    <w:r w:rsidRPr="00CA0D7F">
      <w:rPr>
        <w:sz w:val="16"/>
        <w:szCs w:val="16"/>
      </w:rPr>
      <w:fldChar w:fldCharType="begin"/>
    </w:r>
    <w:r w:rsidRPr="00CA0D7F">
      <w:rPr>
        <w:sz w:val="16"/>
        <w:szCs w:val="16"/>
      </w:rPr>
      <w:instrText xml:space="preserve"> NUMPAGES   \* MERGEFORMAT </w:instrText>
    </w:r>
    <w:r w:rsidRPr="00CA0D7F">
      <w:rPr>
        <w:sz w:val="16"/>
        <w:szCs w:val="16"/>
      </w:rPr>
      <w:fldChar w:fldCharType="separate"/>
    </w:r>
    <w:r w:rsidR="00F5633A">
      <w:rPr>
        <w:noProof/>
        <w:sz w:val="16"/>
        <w:szCs w:val="16"/>
      </w:rPr>
      <w:t>6</w:t>
    </w:r>
    <w:r w:rsidRPr="00CA0D7F">
      <w:rPr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8B59" w14:textId="77777777" w:rsidR="00012C29" w:rsidRPr="00CA0D7F" w:rsidRDefault="00012C29" w:rsidP="004E7E56">
    <w:pPr>
      <w:pStyle w:val="Pieddepage"/>
      <w:jc w:val="right"/>
      <w:rPr>
        <w:sz w:val="16"/>
        <w:szCs w:val="16"/>
      </w:rPr>
    </w:pPr>
    <w:r w:rsidRPr="00CA0D7F">
      <w:rPr>
        <w:sz w:val="16"/>
        <w:szCs w:val="16"/>
      </w:rPr>
      <w:fldChar w:fldCharType="begin"/>
    </w:r>
    <w:r w:rsidRPr="00CA0D7F">
      <w:rPr>
        <w:sz w:val="16"/>
        <w:szCs w:val="16"/>
      </w:rPr>
      <w:instrText xml:space="preserve"> PAGE   \* MERGEFORMAT </w:instrText>
    </w:r>
    <w:r w:rsidRPr="00CA0D7F">
      <w:rPr>
        <w:sz w:val="16"/>
        <w:szCs w:val="16"/>
      </w:rPr>
      <w:fldChar w:fldCharType="separate"/>
    </w:r>
    <w:r w:rsidR="00F5633A">
      <w:rPr>
        <w:noProof/>
        <w:sz w:val="16"/>
        <w:szCs w:val="16"/>
      </w:rPr>
      <w:t>1</w:t>
    </w:r>
    <w:r w:rsidRPr="00CA0D7F">
      <w:rPr>
        <w:sz w:val="16"/>
        <w:szCs w:val="16"/>
      </w:rPr>
      <w:fldChar w:fldCharType="end"/>
    </w:r>
    <w:r w:rsidRPr="00CA0D7F">
      <w:rPr>
        <w:sz w:val="16"/>
        <w:szCs w:val="16"/>
      </w:rPr>
      <w:t>/</w:t>
    </w:r>
    <w:r w:rsidRPr="00CA0D7F">
      <w:rPr>
        <w:sz w:val="16"/>
        <w:szCs w:val="16"/>
      </w:rPr>
      <w:fldChar w:fldCharType="begin"/>
    </w:r>
    <w:r w:rsidRPr="00CA0D7F">
      <w:rPr>
        <w:sz w:val="16"/>
        <w:szCs w:val="16"/>
      </w:rPr>
      <w:instrText xml:space="preserve"> NUMPAGES   \* MERGEFORMAT </w:instrText>
    </w:r>
    <w:r w:rsidRPr="00CA0D7F">
      <w:rPr>
        <w:sz w:val="16"/>
        <w:szCs w:val="16"/>
      </w:rPr>
      <w:fldChar w:fldCharType="separate"/>
    </w:r>
    <w:r w:rsidR="00F5633A">
      <w:rPr>
        <w:noProof/>
        <w:sz w:val="16"/>
        <w:szCs w:val="16"/>
      </w:rPr>
      <w:t>6</w:t>
    </w:r>
    <w:r w:rsidRPr="00CA0D7F">
      <w:rPr>
        <w:sz w:val="16"/>
        <w:szCs w:val="16"/>
      </w:rPr>
      <w:fldChar w:fldCharType="end"/>
    </w:r>
  </w:p>
  <w:p w14:paraId="3332B5B1" w14:textId="77777777" w:rsidR="00012C29" w:rsidRDefault="00012C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ADBE" w14:textId="77777777" w:rsidR="00012C29" w:rsidRDefault="00012C29" w:rsidP="00C67472">
      <w:pPr>
        <w:spacing w:after="0" w:line="240" w:lineRule="auto"/>
      </w:pPr>
      <w:r>
        <w:separator/>
      </w:r>
    </w:p>
  </w:footnote>
  <w:footnote w:type="continuationSeparator" w:id="0">
    <w:p w14:paraId="400F061B" w14:textId="77777777" w:rsidR="00012C29" w:rsidRDefault="00012C29" w:rsidP="00C6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F662" w14:textId="77777777" w:rsidR="00DD6BF9" w:rsidRDefault="00DD6B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8343" w14:textId="77777777" w:rsidR="00DD6BF9" w:rsidRDefault="00DD6BF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18AB" w14:textId="77777777" w:rsidR="00DD6BF9" w:rsidRDefault="00DD6BF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46C9" w14:textId="77777777" w:rsidR="00DD6BF9" w:rsidRPr="00DD6BF9" w:rsidRDefault="00DD6BF9" w:rsidP="00DD6BF9">
    <w:pPr>
      <w:pStyle w:val="En-tte"/>
      <w:rPr>
        <w:sz w:val="20"/>
        <w:szCs w:val="20"/>
      </w:rPr>
    </w:pPr>
    <w:r w:rsidRPr="00DD6BF9">
      <w:rPr>
        <w:sz w:val="20"/>
        <w:szCs w:val="20"/>
      </w:rPr>
      <w:t>20231005_Projet_DELIB_COMPLEMENTAIRE_CIA</w:t>
    </w:r>
  </w:p>
  <w:p w14:paraId="5C3CF1B0" w14:textId="15614F42" w:rsidR="004157C3" w:rsidRDefault="00DD6BF9" w:rsidP="00DD6BF9">
    <w:pPr>
      <w:pStyle w:val="En-tte"/>
    </w:pPr>
    <w:r w:rsidRPr="00DD6BF9">
      <w:rPr>
        <w:sz w:val="20"/>
        <w:szCs w:val="20"/>
      </w:rPr>
      <w:t xml:space="preserve">MAJ </w:t>
    </w:r>
    <w:proofErr w:type="spellStart"/>
    <w:r w:rsidRPr="00DD6BF9">
      <w:rPr>
        <w:sz w:val="20"/>
        <w:szCs w:val="20"/>
      </w:rPr>
      <w:t>Oct</w:t>
    </w:r>
    <w:proofErr w:type="spellEnd"/>
    <w:r w:rsidRPr="00DD6BF9">
      <w:rPr>
        <w:sz w:val="20"/>
        <w:szCs w:val="20"/>
      </w:rPr>
      <w:t xml:space="preserve"> 2023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6B28" w14:textId="77777777" w:rsidR="00012C29" w:rsidRPr="007074C4" w:rsidRDefault="00012C29">
    <w:pPr>
      <w:pStyle w:val="En-tte"/>
      <w:rPr>
        <w:sz w:val="20"/>
        <w:szCs w:val="20"/>
      </w:rPr>
    </w:pPr>
    <w:r w:rsidRPr="007074C4">
      <w:rPr>
        <w:sz w:val="20"/>
        <w:szCs w:val="20"/>
      </w:rPr>
      <w:t>201</w:t>
    </w:r>
    <w:r>
      <w:rPr>
        <w:sz w:val="20"/>
        <w:szCs w:val="20"/>
      </w:rPr>
      <w:t>8</w:t>
    </w:r>
    <w:r w:rsidRPr="007074C4">
      <w:rPr>
        <w:sz w:val="20"/>
        <w:szCs w:val="20"/>
      </w:rPr>
      <w:t>_</w:t>
    </w:r>
    <w:r>
      <w:rPr>
        <w:sz w:val="20"/>
        <w:szCs w:val="20"/>
      </w:rPr>
      <w:t>09_12</w:t>
    </w:r>
    <w:r w:rsidRPr="007074C4">
      <w:rPr>
        <w:sz w:val="20"/>
        <w:szCs w:val="20"/>
      </w:rPr>
      <w:t>_</w:t>
    </w:r>
    <w:r>
      <w:rPr>
        <w:sz w:val="20"/>
        <w:szCs w:val="20"/>
      </w:rPr>
      <w:t>DC_</w:t>
    </w:r>
    <w:r w:rsidRPr="007074C4">
      <w:rPr>
        <w:sz w:val="20"/>
        <w:szCs w:val="20"/>
      </w:rPr>
      <w:t>DELIB_</w:t>
    </w:r>
    <w:r>
      <w:rPr>
        <w:sz w:val="20"/>
        <w:szCs w:val="20"/>
      </w:rPr>
      <w:t>COMPLEMENTAIRECIA</w:t>
    </w:r>
    <w:r w:rsidRPr="007074C4">
      <w:rPr>
        <w:sz w:val="20"/>
        <w:szCs w:val="20"/>
      </w:rPr>
      <w:t>.doc</w:t>
    </w:r>
  </w:p>
  <w:p w14:paraId="203C8CF7" w14:textId="3E61E57C" w:rsidR="00012C29" w:rsidRPr="005E3832" w:rsidRDefault="00012C29">
    <w:pPr>
      <w:pStyle w:val="En-tte"/>
      <w:rPr>
        <w:color w:val="00B050"/>
      </w:rPr>
    </w:pPr>
    <w:r>
      <w:rPr>
        <w:sz w:val="20"/>
        <w:szCs w:val="20"/>
      </w:rPr>
      <w:t xml:space="preserve">MAJ </w:t>
    </w:r>
    <w:proofErr w:type="gramStart"/>
    <w:r w:rsidR="00635658">
      <w:rPr>
        <w:color w:val="00B050"/>
        <w:sz w:val="20"/>
        <w:szCs w:val="20"/>
      </w:rPr>
      <w:t>Février</w:t>
    </w:r>
    <w:proofErr w:type="gramEnd"/>
    <w:r w:rsidR="00635658">
      <w:rPr>
        <w:color w:val="00B050"/>
        <w:sz w:val="20"/>
        <w:szCs w:val="20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724"/>
    <w:multiLevelType w:val="hybridMultilevel"/>
    <w:tmpl w:val="738E6BE6"/>
    <w:lvl w:ilvl="0" w:tplc="C6D8CD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D3D44"/>
    <w:multiLevelType w:val="hybridMultilevel"/>
    <w:tmpl w:val="33C20316"/>
    <w:lvl w:ilvl="0" w:tplc="BBFC34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7E5E"/>
    <w:multiLevelType w:val="hybridMultilevel"/>
    <w:tmpl w:val="465C88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A626F"/>
    <w:multiLevelType w:val="hybridMultilevel"/>
    <w:tmpl w:val="D2FC9E7C"/>
    <w:lvl w:ilvl="0" w:tplc="C980B7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C1D30"/>
    <w:multiLevelType w:val="hybridMultilevel"/>
    <w:tmpl w:val="F9364A82"/>
    <w:lvl w:ilvl="0" w:tplc="39DC07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41FA3"/>
    <w:multiLevelType w:val="hybridMultilevel"/>
    <w:tmpl w:val="B8947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F2BE3"/>
    <w:multiLevelType w:val="hybridMultilevel"/>
    <w:tmpl w:val="1270AC30"/>
    <w:lvl w:ilvl="0" w:tplc="D21ACC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9109D"/>
    <w:multiLevelType w:val="hybridMultilevel"/>
    <w:tmpl w:val="FDF08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44D19"/>
    <w:multiLevelType w:val="hybridMultilevel"/>
    <w:tmpl w:val="BB6829F0"/>
    <w:lvl w:ilvl="0" w:tplc="BBFC3432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45D6B"/>
    <w:multiLevelType w:val="hybridMultilevel"/>
    <w:tmpl w:val="910C1134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875053">
    <w:abstractNumId w:val="6"/>
  </w:num>
  <w:num w:numId="2" w16cid:durableId="81881842">
    <w:abstractNumId w:val="8"/>
  </w:num>
  <w:num w:numId="3" w16cid:durableId="1802848385">
    <w:abstractNumId w:val="2"/>
  </w:num>
  <w:num w:numId="4" w16cid:durableId="1991522146">
    <w:abstractNumId w:val="4"/>
  </w:num>
  <w:num w:numId="5" w16cid:durableId="264659988">
    <w:abstractNumId w:val="7"/>
  </w:num>
  <w:num w:numId="6" w16cid:durableId="1181891623">
    <w:abstractNumId w:val="0"/>
  </w:num>
  <w:num w:numId="7" w16cid:durableId="664744030">
    <w:abstractNumId w:val="5"/>
  </w:num>
  <w:num w:numId="8" w16cid:durableId="581834656">
    <w:abstractNumId w:val="9"/>
  </w:num>
  <w:num w:numId="9" w16cid:durableId="26755616">
    <w:abstractNumId w:val="1"/>
  </w:num>
  <w:num w:numId="10" w16cid:durableId="699162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AD"/>
    <w:rsid w:val="00002991"/>
    <w:rsid w:val="0000797C"/>
    <w:rsid w:val="000116F5"/>
    <w:rsid w:val="00012C29"/>
    <w:rsid w:val="000131BF"/>
    <w:rsid w:val="000234BF"/>
    <w:rsid w:val="00036A3E"/>
    <w:rsid w:val="00040DA1"/>
    <w:rsid w:val="00041C7D"/>
    <w:rsid w:val="00043EE9"/>
    <w:rsid w:val="000651D7"/>
    <w:rsid w:val="0007034B"/>
    <w:rsid w:val="000705F3"/>
    <w:rsid w:val="00071567"/>
    <w:rsid w:val="000825D5"/>
    <w:rsid w:val="000B41D5"/>
    <w:rsid w:val="000B641A"/>
    <w:rsid w:val="000C77BD"/>
    <w:rsid w:val="000D09DE"/>
    <w:rsid w:val="000D48D5"/>
    <w:rsid w:val="000D62B9"/>
    <w:rsid w:val="000D703F"/>
    <w:rsid w:val="000D7D9E"/>
    <w:rsid w:val="000E36A2"/>
    <w:rsid w:val="000F30C2"/>
    <w:rsid w:val="001000A7"/>
    <w:rsid w:val="00102A58"/>
    <w:rsid w:val="00115AF4"/>
    <w:rsid w:val="00125D49"/>
    <w:rsid w:val="0013035F"/>
    <w:rsid w:val="00132881"/>
    <w:rsid w:val="00163B5D"/>
    <w:rsid w:val="00181FE5"/>
    <w:rsid w:val="00191F50"/>
    <w:rsid w:val="001A5C3E"/>
    <w:rsid w:val="001A73B6"/>
    <w:rsid w:val="001A77A4"/>
    <w:rsid w:val="001B1CCC"/>
    <w:rsid w:val="001C03F3"/>
    <w:rsid w:val="001D0518"/>
    <w:rsid w:val="001D1259"/>
    <w:rsid w:val="001D6CAC"/>
    <w:rsid w:val="001D7586"/>
    <w:rsid w:val="001E6DD4"/>
    <w:rsid w:val="001E7806"/>
    <w:rsid w:val="001F56BE"/>
    <w:rsid w:val="002037E2"/>
    <w:rsid w:val="00217A19"/>
    <w:rsid w:val="00220702"/>
    <w:rsid w:val="00230738"/>
    <w:rsid w:val="00235D00"/>
    <w:rsid w:val="002404A5"/>
    <w:rsid w:val="002421B4"/>
    <w:rsid w:val="00242ABA"/>
    <w:rsid w:val="00246708"/>
    <w:rsid w:val="00247B3A"/>
    <w:rsid w:val="00252547"/>
    <w:rsid w:val="00276B08"/>
    <w:rsid w:val="0028088C"/>
    <w:rsid w:val="002819EF"/>
    <w:rsid w:val="00291429"/>
    <w:rsid w:val="00295D39"/>
    <w:rsid w:val="002A44F1"/>
    <w:rsid w:val="002B097D"/>
    <w:rsid w:val="002B32E0"/>
    <w:rsid w:val="002C4906"/>
    <w:rsid w:val="002C50F8"/>
    <w:rsid w:val="002C5C68"/>
    <w:rsid w:val="002D0926"/>
    <w:rsid w:val="002D7217"/>
    <w:rsid w:val="002E5F3F"/>
    <w:rsid w:val="002F6827"/>
    <w:rsid w:val="002F7BD5"/>
    <w:rsid w:val="0030677A"/>
    <w:rsid w:val="0031333C"/>
    <w:rsid w:val="003136E0"/>
    <w:rsid w:val="003139E1"/>
    <w:rsid w:val="00314102"/>
    <w:rsid w:val="003212AE"/>
    <w:rsid w:val="0032640F"/>
    <w:rsid w:val="00344067"/>
    <w:rsid w:val="003554F6"/>
    <w:rsid w:val="00355DE8"/>
    <w:rsid w:val="0035746F"/>
    <w:rsid w:val="00362E2C"/>
    <w:rsid w:val="0036662B"/>
    <w:rsid w:val="00371B12"/>
    <w:rsid w:val="00397608"/>
    <w:rsid w:val="003C4373"/>
    <w:rsid w:val="003D15FA"/>
    <w:rsid w:val="003E1243"/>
    <w:rsid w:val="003F0F49"/>
    <w:rsid w:val="00406921"/>
    <w:rsid w:val="004074A1"/>
    <w:rsid w:val="00410ACB"/>
    <w:rsid w:val="00413513"/>
    <w:rsid w:val="004157C3"/>
    <w:rsid w:val="0042354D"/>
    <w:rsid w:val="004326A2"/>
    <w:rsid w:val="004579B4"/>
    <w:rsid w:val="00460EF5"/>
    <w:rsid w:val="00464228"/>
    <w:rsid w:val="00470BEE"/>
    <w:rsid w:val="00471750"/>
    <w:rsid w:val="00472D80"/>
    <w:rsid w:val="00475588"/>
    <w:rsid w:val="00482D87"/>
    <w:rsid w:val="0049330D"/>
    <w:rsid w:val="004A7C53"/>
    <w:rsid w:val="004C3CD8"/>
    <w:rsid w:val="004D0E68"/>
    <w:rsid w:val="004E282B"/>
    <w:rsid w:val="004E31D6"/>
    <w:rsid w:val="004E7E56"/>
    <w:rsid w:val="004F3137"/>
    <w:rsid w:val="004F4780"/>
    <w:rsid w:val="00507DA7"/>
    <w:rsid w:val="00512C82"/>
    <w:rsid w:val="00517F89"/>
    <w:rsid w:val="0054079F"/>
    <w:rsid w:val="00540EB4"/>
    <w:rsid w:val="005456B1"/>
    <w:rsid w:val="00556076"/>
    <w:rsid w:val="005631BD"/>
    <w:rsid w:val="00570234"/>
    <w:rsid w:val="00572FD9"/>
    <w:rsid w:val="00581BED"/>
    <w:rsid w:val="00582FC7"/>
    <w:rsid w:val="00583661"/>
    <w:rsid w:val="00590694"/>
    <w:rsid w:val="00592CA5"/>
    <w:rsid w:val="005A5945"/>
    <w:rsid w:val="005C2510"/>
    <w:rsid w:val="005C42A2"/>
    <w:rsid w:val="005D3C5F"/>
    <w:rsid w:val="005D4464"/>
    <w:rsid w:val="005E3832"/>
    <w:rsid w:val="005E473D"/>
    <w:rsid w:val="005E5182"/>
    <w:rsid w:val="005F2779"/>
    <w:rsid w:val="005F6A21"/>
    <w:rsid w:val="0061575E"/>
    <w:rsid w:val="0062142B"/>
    <w:rsid w:val="00631DF3"/>
    <w:rsid w:val="0063221A"/>
    <w:rsid w:val="00634B26"/>
    <w:rsid w:val="00635658"/>
    <w:rsid w:val="00635EB5"/>
    <w:rsid w:val="006361F9"/>
    <w:rsid w:val="0064464A"/>
    <w:rsid w:val="006602CF"/>
    <w:rsid w:val="00662021"/>
    <w:rsid w:val="0066215F"/>
    <w:rsid w:val="00662B9E"/>
    <w:rsid w:val="00663A3D"/>
    <w:rsid w:val="0067153E"/>
    <w:rsid w:val="006720F3"/>
    <w:rsid w:val="006744C3"/>
    <w:rsid w:val="00676B6C"/>
    <w:rsid w:val="006779A6"/>
    <w:rsid w:val="00685AED"/>
    <w:rsid w:val="00687662"/>
    <w:rsid w:val="006A57D9"/>
    <w:rsid w:val="006C2BAD"/>
    <w:rsid w:val="006C519F"/>
    <w:rsid w:val="006D0D58"/>
    <w:rsid w:val="006D19F3"/>
    <w:rsid w:val="006D5BD0"/>
    <w:rsid w:val="006F10F5"/>
    <w:rsid w:val="00700296"/>
    <w:rsid w:val="0070141C"/>
    <w:rsid w:val="007074C4"/>
    <w:rsid w:val="00717835"/>
    <w:rsid w:val="00717D81"/>
    <w:rsid w:val="00720D71"/>
    <w:rsid w:val="00733BE2"/>
    <w:rsid w:val="00744A3F"/>
    <w:rsid w:val="0077029C"/>
    <w:rsid w:val="00786082"/>
    <w:rsid w:val="00791C5E"/>
    <w:rsid w:val="00796845"/>
    <w:rsid w:val="007A75E3"/>
    <w:rsid w:val="007B0303"/>
    <w:rsid w:val="007B43AE"/>
    <w:rsid w:val="007B5C9D"/>
    <w:rsid w:val="007B778A"/>
    <w:rsid w:val="007B7D4C"/>
    <w:rsid w:val="007C68CA"/>
    <w:rsid w:val="007C6E1B"/>
    <w:rsid w:val="007D004D"/>
    <w:rsid w:val="007D1778"/>
    <w:rsid w:val="007D4C80"/>
    <w:rsid w:val="007D4F1E"/>
    <w:rsid w:val="007D5C27"/>
    <w:rsid w:val="007E1670"/>
    <w:rsid w:val="007E386F"/>
    <w:rsid w:val="007E49C2"/>
    <w:rsid w:val="007F5A1C"/>
    <w:rsid w:val="007F663F"/>
    <w:rsid w:val="0080754F"/>
    <w:rsid w:val="00807DB4"/>
    <w:rsid w:val="00811AA5"/>
    <w:rsid w:val="008166F1"/>
    <w:rsid w:val="0081734A"/>
    <w:rsid w:val="00841A10"/>
    <w:rsid w:val="00861457"/>
    <w:rsid w:val="0086213F"/>
    <w:rsid w:val="00865329"/>
    <w:rsid w:val="00872762"/>
    <w:rsid w:val="008730D3"/>
    <w:rsid w:val="00891735"/>
    <w:rsid w:val="008969C4"/>
    <w:rsid w:val="00896F4F"/>
    <w:rsid w:val="008B4BE0"/>
    <w:rsid w:val="008B50E7"/>
    <w:rsid w:val="008C00BE"/>
    <w:rsid w:val="008C327F"/>
    <w:rsid w:val="008C4CDD"/>
    <w:rsid w:val="008D1152"/>
    <w:rsid w:val="008D39B7"/>
    <w:rsid w:val="008F7EB6"/>
    <w:rsid w:val="00916FF5"/>
    <w:rsid w:val="00917DA9"/>
    <w:rsid w:val="00925B4C"/>
    <w:rsid w:val="00936CF6"/>
    <w:rsid w:val="0094383E"/>
    <w:rsid w:val="00952407"/>
    <w:rsid w:val="00956CEB"/>
    <w:rsid w:val="0096176A"/>
    <w:rsid w:val="00962C4A"/>
    <w:rsid w:val="00965FE1"/>
    <w:rsid w:val="00971726"/>
    <w:rsid w:val="00975A2D"/>
    <w:rsid w:val="00977195"/>
    <w:rsid w:val="0098079C"/>
    <w:rsid w:val="00982855"/>
    <w:rsid w:val="009B2378"/>
    <w:rsid w:val="009B4329"/>
    <w:rsid w:val="009B6EAE"/>
    <w:rsid w:val="009C115A"/>
    <w:rsid w:val="009C38A6"/>
    <w:rsid w:val="009D7E97"/>
    <w:rsid w:val="009F439C"/>
    <w:rsid w:val="009F58C7"/>
    <w:rsid w:val="009F6A6A"/>
    <w:rsid w:val="009F7B4E"/>
    <w:rsid w:val="00A146C9"/>
    <w:rsid w:val="00A223B3"/>
    <w:rsid w:val="00A3093C"/>
    <w:rsid w:val="00A35B45"/>
    <w:rsid w:val="00A44FB4"/>
    <w:rsid w:val="00A5055D"/>
    <w:rsid w:val="00A5319A"/>
    <w:rsid w:val="00A549B9"/>
    <w:rsid w:val="00A56D35"/>
    <w:rsid w:val="00A70711"/>
    <w:rsid w:val="00A74BCB"/>
    <w:rsid w:val="00A77E22"/>
    <w:rsid w:val="00AA471E"/>
    <w:rsid w:val="00AA5DE5"/>
    <w:rsid w:val="00AB4B90"/>
    <w:rsid w:val="00AB75C3"/>
    <w:rsid w:val="00AC3008"/>
    <w:rsid w:val="00AE38BE"/>
    <w:rsid w:val="00AE3992"/>
    <w:rsid w:val="00AF302F"/>
    <w:rsid w:val="00AF4BF4"/>
    <w:rsid w:val="00AF7D3D"/>
    <w:rsid w:val="00AF7EA3"/>
    <w:rsid w:val="00B140EF"/>
    <w:rsid w:val="00B17915"/>
    <w:rsid w:val="00B17A2B"/>
    <w:rsid w:val="00B263E0"/>
    <w:rsid w:val="00B33C2F"/>
    <w:rsid w:val="00B41B4B"/>
    <w:rsid w:val="00B42234"/>
    <w:rsid w:val="00B45F28"/>
    <w:rsid w:val="00B46D6E"/>
    <w:rsid w:val="00B519A1"/>
    <w:rsid w:val="00B535F9"/>
    <w:rsid w:val="00B6225D"/>
    <w:rsid w:val="00B76BF7"/>
    <w:rsid w:val="00B83193"/>
    <w:rsid w:val="00B91CB5"/>
    <w:rsid w:val="00BA0941"/>
    <w:rsid w:val="00BC0B16"/>
    <w:rsid w:val="00BC2711"/>
    <w:rsid w:val="00BD0FF1"/>
    <w:rsid w:val="00BD122F"/>
    <w:rsid w:val="00BE0148"/>
    <w:rsid w:val="00BE0A61"/>
    <w:rsid w:val="00BE4D12"/>
    <w:rsid w:val="00BF4B93"/>
    <w:rsid w:val="00C0180F"/>
    <w:rsid w:val="00C0531E"/>
    <w:rsid w:val="00C06F09"/>
    <w:rsid w:val="00C16045"/>
    <w:rsid w:val="00C1753D"/>
    <w:rsid w:val="00C214C1"/>
    <w:rsid w:val="00C31502"/>
    <w:rsid w:val="00C320DC"/>
    <w:rsid w:val="00C32E7B"/>
    <w:rsid w:val="00C35D40"/>
    <w:rsid w:val="00C37C1F"/>
    <w:rsid w:val="00C51AD5"/>
    <w:rsid w:val="00C625CD"/>
    <w:rsid w:val="00C657AD"/>
    <w:rsid w:val="00C65A20"/>
    <w:rsid w:val="00C67472"/>
    <w:rsid w:val="00C80269"/>
    <w:rsid w:val="00C864AC"/>
    <w:rsid w:val="00C92178"/>
    <w:rsid w:val="00C942BF"/>
    <w:rsid w:val="00CA05CA"/>
    <w:rsid w:val="00CA0D7F"/>
    <w:rsid w:val="00CB751A"/>
    <w:rsid w:val="00CC3310"/>
    <w:rsid w:val="00CC4998"/>
    <w:rsid w:val="00CC7338"/>
    <w:rsid w:val="00CE0AAA"/>
    <w:rsid w:val="00CF0237"/>
    <w:rsid w:val="00CF4BAF"/>
    <w:rsid w:val="00D025B7"/>
    <w:rsid w:val="00D0506A"/>
    <w:rsid w:val="00D16BCF"/>
    <w:rsid w:val="00D2040A"/>
    <w:rsid w:val="00D25B85"/>
    <w:rsid w:val="00D462FD"/>
    <w:rsid w:val="00D5239D"/>
    <w:rsid w:val="00D5343F"/>
    <w:rsid w:val="00D540B3"/>
    <w:rsid w:val="00D55D7B"/>
    <w:rsid w:val="00D60770"/>
    <w:rsid w:val="00D67A93"/>
    <w:rsid w:val="00DA70B3"/>
    <w:rsid w:val="00DB532F"/>
    <w:rsid w:val="00DD3D26"/>
    <w:rsid w:val="00DD6BF9"/>
    <w:rsid w:val="00DE0BBF"/>
    <w:rsid w:val="00DE7BE5"/>
    <w:rsid w:val="00DF038F"/>
    <w:rsid w:val="00DF7DA3"/>
    <w:rsid w:val="00E004E3"/>
    <w:rsid w:val="00E01987"/>
    <w:rsid w:val="00E11CCD"/>
    <w:rsid w:val="00E21C6D"/>
    <w:rsid w:val="00E24D8D"/>
    <w:rsid w:val="00E32608"/>
    <w:rsid w:val="00E415F0"/>
    <w:rsid w:val="00E434FE"/>
    <w:rsid w:val="00E437D8"/>
    <w:rsid w:val="00E4534C"/>
    <w:rsid w:val="00E51C9E"/>
    <w:rsid w:val="00E54239"/>
    <w:rsid w:val="00E54F95"/>
    <w:rsid w:val="00E5571D"/>
    <w:rsid w:val="00E60D18"/>
    <w:rsid w:val="00E645A4"/>
    <w:rsid w:val="00E75DFB"/>
    <w:rsid w:val="00E929BA"/>
    <w:rsid w:val="00E96F97"/>
    <w:rsid w:val="00EB46B0"/>
    <w:rsid w:val="00EB75D1"/>
    <w:rsid w:val="00ED2260"/>
    <w:rsid w:val="00EE2EA1"/>
    <w:rsid w:val="00EF4090"/>
    <w:rsid w:val="00EF44C8"/>
    <w:rsid w:val="00F244C1"/>
    <w:rsid w:val="00F24966"/>
    <w:rsid w:val="00F36F5B"/>
    <w:rsid w:val="00F41DB8"/>
    <w:rsid w:val="00F52D18"/>
    <w:rsid w:val="00F5633A"/>
    <w:rsid w:val="00F56C85"/>
    <w:rsid w:val="00F5743E"/>
    <w:rsid w:val="00F725C1"/>
    <w:rsid w:val="00F73339"/>
    <w:rsid w:val="00F761C0"/>
    <w:rsid w:val="00F84B67"/>
    <w:rsid w:val="00F84DEE"/>
    <w:rsid w:val="00FA33C2"/>
    <w:rsid w:val="00FB2ADE"/>
    <w:rsid w:val="00FB300B"/>
    <w:rsid w:val="00FB3F1B"/>
    <w:rsid w:val="00FC1053"/>
    <w:rsid w:val="00FD1CA4"/>
    <w:rsid w:val="00FD2E01"/>
    <w:rsid w:val="00FD3A52"/>
    <w:rsid w:val="00FE1154"/>
    <w:rsid w:val="00FF2A26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D5936CC"/>
  <w15:chartTrackingRefBased/>
  <w15:docId w15:val="{07E140AF-851F-4624-A847-BE844331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C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2BAD"/>
    <w:pPr>
      <w:ind w:left="720"/>
      <w:contextualSpacing/>
    </w:pPr>
  </w:style>
  <w:style w:type="paragraph" w:customStyle="1" w:styleId="ARTICLE1">
    <w:name w:val="ARTICLE 1"/>
    <w:rsid w:val="00FB3F1B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7A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8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7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7472"/>
  </w:style>
  <w:style w:type="paragraph" w:styleId="Pieddepage">
    <w:name w:val="footer"/>
    <w:basedOn w:val="Normal"/>
    <w:link w:val="PieddepageCar"/>
    <w:uiPriority w:val="99"/>
    <w:unhideWhenUsed/>
    <w:rsid w:val="00C67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7472"/>
  </w:style>
  <w:style w:type="character" w:styleId="Lienhypertexte">
    <w:name w:val="Hyperlink"/>
    <w:basedOn w:val="Policepardfaut"/>
    <w:uiPriority w:val="99"/>
    <w:unhideWhenUsed/>
    <w:rsid w:val="00C32E7B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3E1243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BD122F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4780"/>
    <w:rPr>
      <w:color w:val="605E5C"/>
      <w:shd w:val="clear" w:color="auto" w:fill="E1DFDD"/>
    </w:rPr>
  </w:style>
  <w:style w:type="paragraph" w:customStyle="1" w:styleId="RetraitVU">
    <w:name w:val="Retrait VU"/>
    <w:rsid w:val="00635658"/>
    <w:pPr>
      <w:tabs>
        <w:tab w:val="left" w:pos="432"/>
      </w:tabs>
      <w:overflowPunct w:val="0"/>
      <w:autoSpaceDE w:val="0"/>
      <w:autoSpaceDN w:val="0"/>
      <w:adjustRightInd w:val="0"/>
      <w:spacing w:before="120" w:after="0" w:line="240" w:lineRule="auto"/>
      <w:ind w:left="431" w:hanging="43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customXml" Target="../customXml/item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E204C32A15D438468B5F9DDF03213F0D" ma:contentTypeVersion="12" ma:contentTypeDescription="" ma:contentTypeScope="" ma:versionID="5fbe0d565236e297b83bfafebe1dab17">
  <xsd:schema xmlns:xsd="http://www.w3.org/2001/XMLSchema" xmlns:xs="http://www.w3.org/2001/XMLSchema" xmlns:p="http://schemas.microsoft.com/office/2006/metadata/properties" xmlns:ns2="6fe09545-cdc4-43a9-9da5-abd37ca73394" xmlns:ns3="86258b37-e61f-4aea-aa21-1b74290c6558" targetNamespace="http://schemas.microsoft.com/office/2006/metadata/properties" ma:root="true" ma:fieldsID="b658bde659f418ac0e45f268105a886a" ns2:_="" ns3:_="">
    <xsd:import namespace="6fe09545-cdc4-43a9-9da5-abd37ca73394"/>
    <xsd:import namespace="86258b37-e61f-4aea-aa21-1b74290c6558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Lignes directrices ges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58b37-e61f-4aea-aa21-1b74290c6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de_x0020_publication xmlns="6fe09545-cdc4-43a9-9da5-abd37ca73394">2023-10-23T22:00:00+00:00</Date_x0020_de_x0020_publication>
    <Description_x0020_site_x0020_internet xmlns="6fe09545-cdc4-43a9-9da5-abd37ca73394" xsi:nil="true"/>
    <Tag xmlns="6fe09545-cdc4-43a9-9da5-abd37ca73394">RIFSEEP</Tag>
    <TaxCatchAll xmlns="6fe09545-cdc4-43a9-9da5-abd37ca73394" xsi:nil="true"/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de délibération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Rémunération</CATEGORIE>
    <Thème_x0020_2_x0020_site_x0020_internet xmlns="6fe09545-cdc4-43a9-9da5-abd37ca73394" xsi:nil="true"/>
  </documentManagement>
</p:properties>
</file>

<file path=customXml/itemProps1.xml><?xml version="1.0" encoding="utf-8"?>
<ds:datastoreItem xmlns:ds="http://schemas.openxmlformats.org/officeDocument/2006/customXml" ds:itemID="{3CE25A95-2D26-4A0C-B684-E787B0FEC3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E91CF3-B50D-4CE8-9FF2-CF6BEE3B8060}"/>
</file>

<file path=customXml/itemProps3.xml><?xml version="1.0" encoding="utf-8"?>
<ds:datastoreItem xmlns:ds="http://schemas.openxmlformats.org/officeDocument/2006/customXml" ds:itemID="{F3A14018-76E0-45F4-AE8A-BB1B9AA49930}"/>
</file>

<file path=customXml/itemProps4.xml><?xml version="1.0" encoding="utf-8"?>
<ds:datastoreItem xmlns:ds="http://schemas.openxmlformats.org/officeDocument/2006/customXml" ds:itemID="{6F62CCA9-3220-461F-AB0B-39986E530C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8</Pages>
  <Words>1861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CDG33</Company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RIFSEEP : Modèle délibération complémentaire CIA</dc:title>
  <dc:subject/>
  <dc:creator>REYNAL Lisa</dc:creator>
  <cp:keywords/>
  <dc:description/>
  <cp:lastModifiedBy>REYNAL Lisa</cp:lastModifiedBy>
  <cp:revision>24</cp:revision>
  <cp:lastPrinted>2019-08-05T06:23:00Z</cp:lastPrinted>
  <dcterms:created xsi:type="dcterms:W3CDTF">2021-07-29T12:16:00Z</dcterms:created>
  <dcterms:modified xsi:type="dcterms:W3CDTF">2023-10-24T08:18:00Z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0x010100DE67B4170B45E24899E1F0558CDB95BB00E204C32A15D438468B5F9DDF03213F0D</vt:lpwstr>
  </property>
  <property fmtid="{D5CDD505-2E9C-101B-9397-08002B2CF9AE}" pid="4" name="Nature">
    <vt:lpwstr/>
  </property>
</Properties>
</file>