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0759" w14:textId="77777777" w:rsidR="00996747" w:rsidRDefault="00996747" w:rsidP="00A745E1">
      <w:pPr>
        <w:tabs>
          <w:tab w:val="left" w:pos="2410"/>
          <w:tab w:val="left" w:pos="3969"/>
          <w:tab w:val="left" w:pos="7371"/>
        </w:tabs>
        <w:jc w:val="center"/>
        <w:rPr>
          <w:rFonts w:ascii="Helvetica" w:hAnsi="Helvetica"/>
          <w:b/>
          <w:sz w:val="22"/>
          <w:szCs w:val="22"/>
        </w:rPr>
      </w:pPr>
    </w:p>
    <w:p w14:paraId="3E90075A" w14:textId="77777777" w:rsidR="00611751" w:rsidRPr="00811FCB" w:rsidRDefault="00611751" w:rsidP="00611751">
      <w:pPr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811FCB">
        <w:rPr>
          <w:rFonts w:ascii="Arial" w:hAnsi="Arial" w:cs="Arial"/>
          <w:b/>
          <w:sz w:val="22"/>
          <w:szCs w:val="22"/>
        </w:rPr>
        <w:t xml:space="preserve">ARRÊTÉ PORTANT RÉINTEGRATION D’UN FONCTIONNAIRE </w:t>
      </w:r>
    </w:p>
    <w:p w14:paraId="3E90075B" w14:textId="02021439" w:rsidR="00611751" w:rsidRPr="00811FCB" w:rsidRDefault="00E70CA5" w:rsidP="00611751">
      <w:pPr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PLACE EN POSITION </w:t>
      </w:r>
      <w:r w:rsidR="00611751" w:rsidRPr="00811FCB">
        <w:rPr>
          <w:rFonts w:ascii="Arial" w:hAnsi="Arial" w:cs="Arial"/>
          <w:b/>
          <w:sz w:val="22"/>
          <w:szCs w:val="22"/>
        </w:rPr>
        <w:t>DE DISPONIBILITÉ ET LE NOMMANT PAR VOIE DE MUTATION</w:t>
      </w:r>
      <w:r>
        <w:rPr>
          <w:rFonts w:ascii="Arial" w:hAnsi="Arial" w:cs="Arial"/>
          <w:b/>
          <w:sz w:val="22"/>
          <w:szCs w:val="22"/>
        </w:rPr>
        <w:t xml:space="preserve"> (1)</w:t>
      </w:r>
    </w:p>
    <w:p w14:paraId="3E90075C" w14:textId="77777777" w:rsidR="004A6D3A" w:rsidRPr="004A6D3A" w:rsidRDefault="004A6D3A" w:rsidP="004A6D3A">
      <w:pPr>
        <w:widowControl w:val="0"/>
        <w:shd w:val="clear" w:color="auto" w:fill="FFFFFF"/>
        <w:overflowPunct/>
        <w:ind w:left="197"/>
        <w:textAlignment w:val="auto"/>
        <w:rPr>
          <w:rFonts w:ascii="Verdana" w:hAnsi="Verdana" w:cs="Arial"/>
          <w:color w:val="000000"/>
          <w:spacing w:val="-3"/>
          <w:sz w:val="18"/>
          <w:szCs w:val="18"/>
        </w:rPr>
      </w:pPr>
    </w:p>
    <w:p w14:paraId="3E90075D" w14:textId="77777777" w:rsidR="004A6D3A" w:rsidRDefault="004A6D3A" w:rsidP="004A6D3A">
      <w:pPr>
        <w:widowControl w:val="0"/>
        <w:shd w:val="clear" w:color="auto" w:fill="FFFFFF"/>
        <w:overflowPunct/>
        <w:textAlignment w:val="auto"/>
        <w:rPr>
          <w:rFonts w:ascii="Verdana" w:hAnsi="Verdana" w:cs="Arial"/>
          <w:color w:val="000000"/>
          <w:spacing w:val="-3"/>
          <w:sz w:val="18"/>
          <w:szCs w:val="18"/>
        </w:rPr>
      </w:pPr>
      <w:r w:rsidRPr="004A6D3A">
        <w:rPr>
          <w:rFonts w:ascii="Arial" w:hAnsi="Arial" w:cs="Arial"/>
          <w:sz w:val="22"/>
          <w:szCs w:val="22"/>
        </w:rPr>
        <w:t xml:space="preserve">Le Maire de </w:t>
      </w:r>
      <w:r>
        <w:rPr>
          <w:rFonts w:ascii="Arial" w:hAnsi="Arial" w:cs="Arial"/>
          <w:b/>
          <w:bCs/>
          <w:sz w:val="22"/>
          <w:szCs w:val="22"/>
        </w:rPr>
        <w:t>……………………</w:t>
      </w:r>
      <w:r w:rsidRPr="004A6D3A">
        <w:rPr>
          <w:rFonts w:ascii="Arial" w:hAnsi="Arial" w:cs="Arial"/>
          <w:bCs/>
          <w:sz w:val="22"/>
          <w:szCs w:val="22"/>
        </w:rPr>
        <w:t>,</w:t>
      </w:r>
    </w:p>
    <w:p w14:paraId="3E90075E" w14:textId="77777777" w:rsidR="004A6D3A" w:rsidRDefault="004A6D3A" w:rsidP="004A6D3A">
      <w:pPr>
        <w:widowControl w:val="0"/>
        <w:shd w:val="clear" w:color="auto" w:fill="FFFFFF"/>
        <w:overflowPunct/>
        <w:textAlignment w:val="auto"/>
        <w:rPr>
          <w:rFonts w:ascii="Arial" w:hAnsi="Arial" w:cs="Arial"/>
          <w:color w:val="000000"/>
          <w:spacing w:val="-3"/>
          <w:sz w:val="22"/>
          <w:szCs w:val="18"/>
        </w:rPr>
      </w:pPr>
      <w:r>
        <w:rPr>
          <w:rFonts w:ascii="Arial" w:hAnsi="Arial" w:cs="Arial"/>
          <w:color w:val="000000"/>
          <w:spacing w:val="-3"/>
          <w:sz w:val="22"/>
          <w:szCs w:val="18"/>
        </w:rPr>
        <w:t xml:space="preserve">Le Président de </w:t>
      </w:r>
      <w:r w:rsidRPr="004A6D3A">
        <w:rPr>
          <w:rFonts w:ascii="Arial" w:hAnsi="Arial" w:cs="Arial"/>
          <w:b/>
          <w:color w:val="000000"/>
          <w:spacing w:val="-3"/>
          <w:sz w:val="22"/>
          <w:szCs w:val="18"/>
        </w:rPr>
        <w:t>……………………</w:t>
      </w:r>
      <w:r>
        <w:rPr>
          <w:rFonts w:ascii="Arial" w:hAnsi="Arial" w:cs="Arial"/>
          <w:color w:val="000000"/>
          <w:spacing w:val="-3"/>
          <w:sz w:val="22"/>
          <w:szCs w:val="18"/>
        </w:rPr>
        <w:t>,</w:t>
      </w:r>
    </w:p>
    <w:p w14:paraId="3E90075F" w14:textId="77777777" w:rsidR="004A6D3A" w:rsidRPr="004A6D3A" w:rsidRDefault="004A6D3A" w:rsidP="004A6D3A">
      <w:pPr>
        <w:widowControl w:val="0"/>
        <w:shd w:val="clear" w:color="auto" w:fill="FFFFFF"/>
        <w:overflowPunct/>
        <w:textAlignment w:val="auto"/>
        <w:rPr>
          <w:rFonts w:ascii="Arial" w:hAnsi="Arial" w:cs="Arial"/>
          <w:color w:val="000000"/>
          <w:spacing w:val="-3"/>
          <w:sz w:val="22"/>
          <w:szCs w:val="18"/>
        </w:rPr>
      </w:pPr>
    </w:p>
    <w:p w14:paraId="6C6D22DF" w14:textId="77777777" w:rsidR="007052CE" w:rsidRPr="00D60F4C" w:rsidRDefault="007052CE" w:rsidP="007052CE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Vu</w:t>
      </w:r>
      <w:r w:rsidRPr="00D60F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Code Général de la Fonction Publique</w:t>
      </w:r>
      <w:r w:rsidRPr="00D60F4C">
        <w:rPr>
          <w:rFonts w:ascii="Arial" w:hAnsi="Arial" w:cs="Arial"/>
          <w:sz w:val="22"/>
          <w:szCs w:val="22"/>
        </w:rPr>
        <w:t xml:space="preserve"> ;</w:t>
      </w:r>
    </w:p>
    <w:p w14:paraId="3E900762" w14:textId="77777777" w:rsidR="004A6D3A" w:rsidRPr="004A6D3A" w:rsidRDefault="004A6D3A" w:rsidP="004A6D3A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Vu</w:t>
      </w:r>
      <w:r w:rsidRPr="004A6D3A">
        <w:rPr>
          <w:rFonts w:ascii="Arial" w:hAnsi="Arial" w:cs="Arial"/>
          <w:sz w:val="22"/>
          <w:szCs w:val="22"/>
        </w:rPr>
        <w:tab/>
        <w:t>le décret n° 86-68 du 13 janvier 1986 modifié relatif aux positions de détachement, hors-cadres, de disponibilité et de congé parental des fonctionnaires territoriaux et à l’intégration ;</w:t>
      </w:r>
    </w:p>
    <w:p w14:paraId="3E900763" w14:textId="77777777" w:rsidR="004A6D3A" w:rsidRPr="004A6D3A" w:rsidRDefault="004A6D3A" w:rsidP="004A6D3A">
      <w:pPr>
        <w:tabs>
          <w:tab w:val="left" w:pos="432"/>
          <w:tab w:val="left" w:leader="dot" w:pos="2694"/>
          <w:tab w:val="left" w:leader="dot" w:pos="4962"/>
          <w:tab w:val="left" w:leader="dot" w:pos="7797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Vu</w:t>
      </w:r>
      <w:r w:rsidRPr="004A6D3A">
        <w:rPr>
          <w:rFonts w:ascii="Arial" w:hAnsi="Arial" w:cs="Arial"/>
          <w:sz w:val="22"/>
          <w:szCs w:val="22"/>
        </w:rPr>
        <w:tab/>
        <w:t xml:space="preserve">le décret n° </w:t>
      </w:r>
      <w:r w:rsidR="00790E71">
        <w:rPr>
          <w:rFonts w:ascii="Arial" w:hAnsi="Arial" w:cs="Arial"/>
          <w:sz w:val="22"/>
          <w:szCs w:val="22"/>
        </w:rPr>
        <w:t>…….</w:t>
      </w:r>
      <w:r w:rsidRPr="004A6D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6D3A">
        <w:rPr>
          <w:rFonts w:ascii="Arial" w:hAnsi="Arial" w:cs="Arial"/>
          <w:sz w:val="22"/>
          <w:szCs w:val="22"/>
        </w:rPr>
        <w:t>du</w:t>
      </w:r>
      <w:proofErr w:type="gramEnd"/>
      <w:r w:rsidRPr="004A6D3A">
        <w:rPr>
          <w:rFonts w:ascii="Arial" w:hAnsi="Arial" w:cs="Arial"/>
          <w:sz w:val="22"/>
          <w:szCs w:val="22"/>
        </w:rPr>
        <w:t xml:space="preserve"> </w:t>
      </w:r>
      <w:r w:rsidR="00790E71">
        <w:rPr>
          <w:rFonts w:ascii="Arial" w:hAnsi="Arial" w:cs="Arial"/>
          <w:sz w:val="22"/>
          <w:szCs w:val="22"/>
        </w:rPr>
        <w:t>……</w:t>
      </w:r>
      <w:r w:rsidR="00966CB3">
        <w:rPr>
          <w:rFonts w:ascii="Arial" w:hAnsi="Arial" w:cs="Arial"/>
          <w:sz w:val="22"/>
          <w:szCs w:val="22"/>
        </w:rPr>
        <w:t>….</w:t>
      </w:r>
      <w:r w:rsidRPr="004A6D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6D3A">
        <w:rPr>
          <w:rFonts w:ascii="Arial" w:hAnsi="Arial" w:cs="Arial"/>
          <w:sz w:val="22"/>
          <w:szCs w:val="22"/>
        </w:rPr>
        <w:t>modifié</w:t>
      </w:r>
      <w:proofErr w:type="gramEnd"/>
      <w:r w:rsidRPr="004A6D3A">
        <w:rPr>
          <w:rFonts w:ascii="Arial" w:hAnsi="Arial" w:cs="Arial"/>
          <w:sz w:val="22"/>
          <w:szCs w:val="22"/>
        </w:rPr>
        <w:t xml:space="preserve"> portant statut particulier du cadre d'emplois des </w:t>
      </w:r>
      <w:r w:rsidR="00966CB3">
        <w:rPr>
          <w:rFonts w:ascii="Arial" w:hAnsi="Arial" w:cs="Arial"/>
          <w:sz w:val="22"/>
          <w:szCs w:val="22"/>
        </w:rPr>
        <w:t>………………..</w:t>
      </w:r>
      <w:r w:rsidRPr="004A6D3A">
        <w:rPr>
          <w:rFonts w:ascii="Arial" w:hAnsi="Arial" w:cs="Arial"/>
          <w:sz w:val="22"/>
          <w:szCs w:val="22"/>
        </w:rPr>
        <w:t xml:space="preserve"> ;</w:t>
      </w:r>
    </w:p>
    <w:p w14:paraId="3E900764" w14:textId="77777777" w:rsidR="00611751" w:rsidRPr="00611751" w:rsidRDefault="00611751" w:rsidP="00611751">
      <w:pPr>
        <w:tabs>
          <w:tab w:val="left" w:pos="432"/>
        </w:tabs>
        <w:spacing w:before="120" w:after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Vu</w:t>
      </w:r>
      <w:r w:rsidRPr="00611751">
        <w:rPr>
          <w:rFonts w:ascii="Arial" w:hAnsi="Arial" w:cs="Arial"/>
          <w:sz w:val="22"/>
          <w:szCs w:val="22"/>
        </w:rPr>
        <w:tab/>
        <w:t xml:space="preserve">la délibération en date du </w:t>
      </w:r>
      <w:proofErr w:type="gramStart"/>
      <w:r w:rsidRPr="00611751">
        <w:rPr>
          <w:rFonts w:ascii="Arial" w:hAnsi="Arial" w:cs="Arial"/>
          <w:sz w:val="22"/>
          <w:szCs w:val="22"/>
        </w:rPr>
        <w:t>…….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….…... </w:t>
      </w:r>
      <w:proofErr w:type="gramStart"/>
      <w:r w:rsidRPr="00611751">
        <w:rPr>
          <w:rFonts w:ascii="Arial" w:hAnsi="Arial" w:cs="Arial"/>
          <w:sz w:val="22"/>
          <w:szCs w:val="22"/>
        </w:rPr>
        <w:t>créant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un poste d’ </w:t>
      </w:r>
      <w:r w:rsidRPr="00611751">
        <w:rPr>
          <w:rFonts w:ascii="Arial" w:hAnsi="Arial" w:cs="Arial"/>
          <w:b/>
          <w:sz w:val="22"/>
          <w:szCs w:val="22"/>
        </w:rPr>
        <w:t>………………………..</w:t>
      </w:r>
      <w:r w:rsidRPr="0061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1751">
        <w:rPr>
          <w:rFonts w:ascii="Arial" w:hAnsi="Arial" w:cs="Arial"/>
          <w:sz w:val="22"/>
          <w:szCs w:val="22"/>
        </w:rPr>
        <w:t>à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temps complet (</w:t>
      </w:r>
      <w:r w:rsidRPr="00611751">
        <w:rPr>
          <w:rFonts w:ascii="Arial" w:hAnsi="Arial" w:cs="Arial"/>
          <w:i/>
          <w:sz w:val="22"/>
          <w:szCs w:val="22"/>
        </w:rPr>
        <w:t xml:space="preserve">ou à </w:t>
      </w:r>
      <w:r w:rsidRPr="00611751">
        <w:rPr>
          <w:rFonts w:ascii="Arial" w:hAnsi="Arial" w:cs="Arial"/>
          <w:b/>
          <w:i/>
          <w:sz w:val="22"/>
          <w:szCs w:val="22"/>
        </w:rPr>
        <w:t>……</w:t>
      </w:r>
      <w:r w:rsidRPr="00611751">
        <w:rPr>
          <w:rFonts w:ascii="Arial" w:hAnsi="Arial" w:cs="Arial"/>
          <w:i/>
          <w:sz w:val="22"/>
          <w:szCs w:val="22"/>
        </w:rPr>
        <w:t xml:space="preserve"> heures hebdomadaires</w:t>
      </w:r>
      <w:r w:rsidRPr="00611751">
        <w:rPr>
          <w:rFonts w:ascii="Arial" w:hAnsi="Arial" w:cs="Arial"/>
          <w:sz w:val="22"/>
          <w:szCs w:val="22"/>
        </w:rPr>
        <w:t>);</w:t>
      </w:r>
    </w:p>
    <w:p w14:paraId="3E900765" w14:textId="77777777" w:rsidR="00611751" w:rsidRP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Vu</w:t>
      </w:r>
      <w:r w:rsidRPr="00611751">
        <w:rPr>
          <w:rFonts w:ascii="Arial" w:hAnsi="Arial" w:cs="Arial"/>
          <w:sz w:val="22"/>
          <w:szCs w:val="22"/>
        </w:rPr>
        <w:tab/>
        <w:t xml:space="preserve">la vacance au tableau des effectifs d’un poste </w:t>
      </w:r>
      <w:proofErr w:type="gramStart"/>
      <w:r w:rsidRPr="00611751">
        <w:rPr>
          <w:rFonts w:ascii="Arial" w:hAnsi="Arial" w:cs="Arial"/>
          <w:sz w:val="22"/>
          <w:szCs w:val="22"/>
        </w:rPr>
        <w:t xml:space="preserve">d’ </w:t>
      </w:r>
      <w:r w:rsidRPr="00611751">
        <w:rPr>
          <w:rFonts w:ascii="Arial" w:hAnsi="Arial" w:cs="Arial"/>
          <w:b/>
          <w:sz w:val="22"/>
          <w:szCs w:val="22"/>
        </w:rPr>
        <w:t>…</w:t>
      </w:r>
      <w:proofErr w:type="gramEnd"/>
      <w:r w:rsidRPr="00611751">
        <w:rPr>
          <w:rFonts w:ascii="Arial" w:hAnsi="Arial" w:cs="Arial"/>
          <w:b/>
          <w:sz w:val="22"/>
          <w:szCs w:val="22"/>
        </w:rPr>
        <w:t>……………………..</w:t>
      </w:r>
      <w:r w:rsidRPr="0061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1751">
        <w:rPr>
          <w:rFonts w:ascii="Arial" w:hAnsi="Arial" w:cs="Arial"/>
          <w:sz w:val="22"/>
          <w:szCs w:val="22"/>
        </w:rPr>
        <w:t>à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temps complet (</w:t>
      </w:r>
      <w:r w:rsidRPr="00611751">
        <w:rPr>
          <w:rFonts w:ascii="Arial" w:hAnsi="Arial" w:cs="Arial"/>
          <w:i/>
          <w:sz w:val="22"/>
          <w:szCs w:val="22"/>
        </w:rPr>
        <w:t xml:space="preserve">ou à </w:t>
      </w:r>
      <w:r w:rsidRPr="00611751">
        <w:rPr>
          <w:rFonts w:ascii="Arial" w:hAnsi="Arial" w:cs="Arial"/>
          <w:b/>
          <w:i/>
          <w:sz w:val="22"/>
          <w:szCs w:val="22"/>
        </w:rPr>
        <w:t>……</w:t>
      </w:r>
      <w:r w:rsidRPr="00611751">
        <w:rPr>
          <w:rFonts w:ascii="Arial" w:hAnsi="Arial" w:cs="Arial"/>
          <w:i/>
          <w:sz w:val="22"/>
          <w:szCs w:val="22"/>
        </w:rPr>
        <w:t xml:space="preserve"> heures hebdomadaires</w:t>
      </w:r>
      <w:r w:rsidRPr="00611751">
        <w:rPr>
          <w:rFonts w:ascii="Arial" w:hAnsi="Arial" w:cs="Arial"/>
          <w:sz w:val="22"/>
          <w:szCs w:val="22"/>
        </w:rPr>
        <w:t xml:space="preserve">) à compter du </w:t>
      </w:r>
      <w:r w:rsidRPr="00611751">
        <w:rPr>
          <w:rFonts w:ascii="Arial" w:hAnsi="Arial" w:cs="Arial"/>
          <w:b/>
          <w:bCs/>
          <w:sz w:val="22"/>
          <w:szCs w:val="22"/>
        </w:rPr>
        <w:t>…………..</w:t>
      </w:r>
      <w:r w:rsidRPr="00611751">
        <w:rPr>
          <w:rFonts w:ascii="Arial" w:hAnsi="Arial" w:cs="Arial"/>
          <w:bCs/>
          <w:sz w:val="22"/>
          <w:szCs w:val="22"/>
        </w:rPr>
        <w:t xml:space="preserve"> </w:t>
      </w:r>
      <w:r w:rsidRPr="00611751">
        <w:rPr>
          <w:rFonts w:ascii="Arial" w:hAnsi="Arial" w:cs="Arial"/>
          <w:sz w:val="22"/>
          <w:szCs w:val="22"/>
        </w:rPr>
        <w:t>;</w:t>
      </w:r>
    </w:p>
    <w:p w14:paraId="3E900766" w14:textId="77777777" w:rsidR="00611751" w:rsidRP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Vu</w:t>
      </w:r>
      <w:r w:rsidRPr="00611751">
        <w:rPr>
          <w:rFonts w:ascii="Arial" w:hAnsi="Arial" w:cs="Arial"/>
          <w:sz w:val="22"/>
          <w:szCs w:val="22"/>
        </w:rPr>
        <w:tab/>
        <w:t>la déclaration de vacance d’emploi adressée au Centre de Gestion ;</w:t>
      </w:r>
    </w:p>
    <w:p w14:paraId="3E900767" w14:textId="77777777" w:rsidR="00611751" w:rsidRP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Vu</w:t>
      </w:r>
      <w:r w:rsidRPr="00611751">
        <w:rPr>
          <w:rFonts w:ascii="Arial" w:hAnsi="Arial" w:cs="Arial"/>
          <w:sz w:val="22"/>
          <w:szCs w:val="22"/>
        </w:rPr>
        <w:tab/>
        <w:t xml:space="preserve">la candidature de </w:t>
      </w:r>
      <w:r w:rsidRPr="00611751">
        <w:rPr>
          <w:rFonts w:ascii="Arial" w:hAnsi="Arial" w:cs="Arial"/>
          <w:b/>
          <w:sz w:val="22"/>
          <w:szCs w:val="22"/>
        </w:rPr>
        <w:t>M…………………</w:t>
      </w:r>
      <w:proofErr w:type="gramStart"/>
      <w:r w:rsidRPr="00611751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11751">
        <w:rPr>
          <w:rFonts w:ascii="Arial" w:hAnsi="Arial" w:cs="Arial"/>
          <w:b/>
          <w:sz w:val="22"/>
          <w:szCs w:val="22"/>
        </w:rPr>
        <w:t xml:space="preserve">. , </w:t>
      </w:r>
      <w:r w:rsidRPr="00611751">
        <w:rPr>
          <w:rFonts w:ascii="Arial" w:hAnsi="Arial" w:cs="Arial"/>
          <w:sz w:val="22"/>
          <w:szCs w:val="22"/>
        </w:rPr>
        <w:t xml:space="preserve">classée dans le grade d’ </w:t>
      </w:r>
      <w:r w:rsidRPr="00611751">
        <w:rPr>
          <w:rFonts w:ascii="Arial" w:hAnsi="Arial" w:cs="Arial"/>
          <w:b/>
          <w:sz w:val="22"/>
          <w:szCs w:val="22"/>
        </w:rPr>
        <w:t xml:space="preserve">……………………….. </w:t>
      </w:r>
      <w:r w:rsidRPr="00611751">
        <w:rPr>
          <w:rFonts w:ascii="Arial" w:hAnsi="Arial" w:cs="Arial"/>
          <w:b/>
          <w:bCs/>
          <w:sz w:val="22"/>
          <w:szCs w:val="22"/>
        </w:rPr>
        <w:t>;</w:t>
      </w:r>
    </w:p>
    <w:p w14:paraId="3E900768" w14:textId="77777777" w:rsidR="00611751" w:rsidRP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Vu</w:t>
      </w:r>
      <w:r w:rsidRPr="00611751">
        <w:rPr>
          <w:rFonts w:ascii="Arial" w:hAnsi="Arial" w:cs="Arial"/>
          <w:sz w:val="22"/>
          <w:szCs w:val="22"/>
        </w:rPr>
        <w:tab/>
        <w:t xml:space="preserve">la situation de </w:t>
      </w:r>
      <w:r w:rsidRPr="00611751">
        <w:rPr>
          <w:rFonts w:ascii="Arial" w:hAnsi="Arial" w:cs="Arial"/>
          <w:b/>
          <w:sz w:val="22"/>
          <w:szCs w:val="22"/>
        </w:rPr>
        <w:t>M…………………</w:t>
      </w:r>
      <w:proofErr w:type="gramStart"/>
      <w:r w:rsidRPr="00611751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11751">
        <w:rPr>
          <w:rFonts w:ascii="Arial" w:hAnsi="Arial" w:cs="Arial"/>
          <w:b/>
          <w:sz w:val="22"/>
          <w:szCs w:val="22"/>
        </w:rPr>
        <w:t>. , ………………………..</w:t>
      </w:r>
      <w:r w:rsidRPr="0061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80DDB">
        <w:rPr>
          <w:rFonts w:ascii="Arial" w:hAnsi="Arial" w:cs="Arial"/>
          <w:bCs/>
          <w:sz w:val="22"/>
          <w:szCs w:val="22"/>
        </w:rPr>
        <w:t>titulaire</w:t>
      </w:r>
      <w:proofErr w:type="gramEnd"/>
      <w:r w:rsidRPr="00480DDB">
        <w:rPr>
          <w:rFonts w:ascii="Arial" w:hAnsi="Arial" w:cs="Arial"/>
          <w:bCs/>
          <w:sz w:val="22"/>
          <w:szCs w:val="22"/>
        </w:rPr>
        <w:t xml:space="preserve"> à</w:t>
      </w:r>
      <w:r w:rsidRPr="00611751">
        <w:rPr>
          <w:rFonts w:ascii="Arial" w:hAnsi="Arial" w:cs="Arial"/>
          <w:sz w:val="22"/>
          <w:szCs w:val="22"/>
        </w:rPr>
        <w:t xml:space="preserve"> </w:t>
      </w:r>
      <w:r w:rsidRPr="00611751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61175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11751">
        <w:rPr>
          <w:rFonts w:ascii="Arial" w:hAnsi="Arial" w:cs="Arial"/>
          <w:i/>
          <w:sz w:val="22"/>
          <w:szCs w:val="22"/>
        </w:rPr>
        <w:t>collectivité</w:t>
      </w:r>
      <w:proofErr w:type="gramEnd"/>
      <w:r w:rsidRPr="00611751">
        <w:rPr>
          <w:rFonts w:ascii="Arial" w:hAnsi="Arial" w:cs="Arial"/>
          <w:i/>
          <w:sz w:val="22"/>
          <w:szCs w:val="22"/>
        </w:rPr>
        <w:t xml:space="preserve"> d’origine</w:t>
      </w:r>
      <w:r w:rsidRPr="00611751">
        <w:rPr>
          <w:rFonts w:ascii="Arial" w:hAnsi="Arial" w:cs="Arial"/>
          <w:sz w:val="22"/>
          <w:szCs w:val="22"/>
        </w:rPr>
        <w:t xml:space="preserve">), en position de disponibilité pour convenances personnelles depuis le </w:t>
      </w:r>
      <w:r w:rsidRPr="00611751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11751">
        <w:rPr>
          <w:rFonts w:ascii="Arial" w:hAnsi="Arial" w:cs="Arial"/>
          <w:sz w:val="22"/>
          <w:szCs w:val="22"/>
        </w:rPr>
        <w:t xml:space="preserve"> ;</w:t>
      </w:r>
    </w:p>
    <w:p w14:paraId="3E900769" w14:textId="77777777" w:rsid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Vu</w:t>
      </w:r>
      <w:r w:rsidRPr="00611751">
        <w:rPr>
          <w:rFonts w:ascii="Arial" w:hAnsi="Arial" w:cs="Arial"/>
          <w:sz w:val="22"/>
          <w:szCs w:val="22"/>
        </w:rPr>
        <w:tab/>
        <w:t>la lettre de Monsieur le Président / Maire de</w:t>
      </w:r>
      <w:r w:rsidRPr="00611751">
        <w:rPr>
          <w:rFonts w:ascii="Arial" w:hAnsi="Arial" w:cs="Arial"/>
          <w:b/>
          <w:sz w:val="22"/>
          <w:szCs w:val="22"/>
        </w:rPr>
        <w:t xml:space="preserve"> …………………</w:t>
      </w:r>
      <w:proofErr w:type="gramStart"/>
      <w:r w:rsidRPr="00611751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11751">
        <w:rPr>
          <w:rFonts w:ascii="Arial" w:hAnsi="Arial" w:cs="Arial"/>
          <w:b/>
          <w:sz w:val="22"/>
          <w:szCs w:val="22"/>
        </w:rPr>
        <w:t>.</w:t>
      </w:r>
      <w:r w:rsidRPr="0061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1751">
        <w:rPr>
          <w:rFonts w:ascii="Arial" w:hAnsi="Arial" w:cs="Arial"/>
          <w:sz w:val="22"/>
          <w:szCs w:val="22"/>
        </w:rPr>
        <w:t>acceptant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la mutation de </w:t>
      </w:r>
      <w:r w:rsidRPr="00611751">
        <w:rPr>
          <w:rFonts w:ascii="Arial" w:hAnsi="Arial" w:cs="Arial"/>
          <w:b/>
          <w:sz w:val="22"/>
          <w:szCs w:val="22"/>
        </w:rPr>
        <w:t xml:space="preserve">M……………………….. </w:t>
      </w:r>
      <w:proofErr w:type="gramStart"/>
      <w:r w:rsidRPr="00611751">
        <w:rPr>
          <w:rFonts w:ascii="Arial" w:hAnsi="Arial" w:cs="Arial"/>
          <w:sz w:val="22"/>
          <w:szCs w:val="22"/>
        </w:rPr>
        <w:t>à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compter du </w:t>
      </w:r>
      <w:r w:rsidRPr="00611751">
        <w:rPr>
          <w:rFonts w:ascii="Arial" w:hAnsi="Arial" w:cs="Arial"/>
          <w:b/>
          <w:sz w:val="22"/>
          <w:szCs w:val="22"/>
        </w:rPr>
        <w:t>……………………..</w:t>
      </w:r>
      <w:r w:rsidRPr="00611751">
        <w:rPr>
          <w:rFonts w:ascii="Arial" w:hAnsi="Arial" w:cs="Arial"/>
          <w:sz w:val="22"/>
          <w:szCs w:val="22"/>
        </w:rPr>
        <w:t xml:space="preserve"> ;</w:t>
      </w:r>
    </w:p>
    <w:p w14:paraId="054A3DE4" w14:textId="5287F405" w:rsidR="00480DDB" w:rsidRDefault="00480DDB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480DDB">
        <w:rPr>
          <w:rFonts w:ascii="Arial" w:hAnsi="Arial" w:cs="Arial"/>
          <w:sz w:val="22"/>
          <w:szCs w:val="22"/>
        </w:rPr>
        <w:t>Vu</w:t>
      </w:r>
      <w:r w:rsidRPr="00480DDB">
        <w:rPr>
          <w:rFonts w:ascii="Arial" w:hAnsi="Arial" w:cs="Arial"/>
          <w:sz w:val="22"/>
          <w:szCs w:val="22"/>
        </w:rPr>
        <w:tab/>
        <w:t xml:space="preserve">la lettre en date du …………………………. </w:t>
      </w:r>
      <w:proofErr w:type="gramStart"/>
      <w:r w:rsidRPr="00480DDB">
        <w:rPr>
          <w:rFonts w:ascii="Arial" w:hAnsi="Arial" w:cs="Arial"/>
          <w:sz w:val="22"/>
          <w:szCs w:val="22"/>
        </w:rPr>
        <w:t>par</w:t>
      </w:r>
      <w:proofErr w:type="gramEnd"/>
      <w:r w:rsidRPr="00480DDB">
        <w:rPr>
          <w:rFonts w:ascii="Arial" w:hAnsi="Arial" w:cs="Arial"/>
          <w:sz w:val="22"/>
          <w:szCs w:val="22"/>
        </w:rPr>
        <w:t xml:space="preserve"> laquelle </w:t>
      </w:r>
      <w:r w:rsidRPr="00480DDB">
        <w:rPr>
          <w:rFonts w:ascii="Arial" w:hAnsi="Arial" w:cs="Arial"/>
          <w:b/>
          <w:bCs/>
          <w:sz w:val="22"/>
          <w:szCs w:val="22"/>
        </w:rPr>
        <w:t>M</w:t>
      </w:r>
      <w:r w:rsidRPr="00480DDB">
        <w:rPr>
          <w:rFonts w:ascii="Arial" w:hAnsi="Arial" w:cs="Arial"/>
          <w:sz w:val="22"/>
          <w:szCs w:val="22"/>
        </w:rPr>
        <w:t xml:space="preserve">……………………….. , ……………………….. </w:t>
      </w:r>
      <w:proofErr w:type="gramStart"/>
      <w:r w:rsidRPr="00480DDB">
        <w:rPr>
          <w:rFonts w:ascii="Arial" w:hAnsi="Arial" w:cs="Arial"/>
          <w:sz w:val="22"/>
          <w:szCs w:val="22"/>
        </w:rPr>
        <w:t>titulaire</w:t>
      </w:r>
      <w:proofErr w:type="gramEnd"/>
      <w:r w:rsidRPr="00480DDB">
        <w:rPr>
          <w:rFonts w:ascii="Arial" w:hAnsi="Arial" w:cs="Arial"/>
          <w:sz w:val="22"/>
          <w:szCs w:val="22"/>
        </w:rPr>
        <w:t xml:space="preserve"> sollicite sa réintégration à l’issue de sa période de disponibilité à compter du ………….. </w:t>
      </w:r>
      <w:proofErr w:type="gramStart"/>
      <w:r w:rsidRPr="00480DDB">
        <w:rPr>
          <w:rFonts w:ascii="Arial" w:hAnsi="Arial" w:cs="Arial"/>
          <w:sz w:val="22"/>
          <w:szCs w:val="22"/>
        </w:rPr>
        <w:t>auprès</w:t>
      </w:r>
      <w:proofErr w:type="gramEnd"/>
      <w:r w:rsidRPr="00480DDB">
        <w:rPr>
          <w:rFonts w:ascii="Arial" w:hAnsi="Arial" w:cs="Arial"/>
          <w:sz w:val="22"/>
          <w:szCs w:val="22"/>
        </w:rPr>
        <w:t xml:space="preserve"> de ........................................... (</w:t>
      </w:r>
      <w:proofErr w:type="gramStart"/>
      <w:r w:rsidRPr="00480DDB">
        <w:rPr>
          <w:rFonts w:ascii="Arial" w:hAnsi="Arial" w:cs="Arial"/>
          <w:sz w:val="22"/>
          <w:szCs w:val="22"/>
        </w:rPr>
        <w:t>collectivité</w:t>
      </w:r>
      <w:proofErr w:type="gramEnd"/>
      <w:r w:rsidRPr="00480DDB">
        <w:rPr>
          <w:rFonts w:ascii="Arial" w:hAnsi="Arial" w:cs="Arial"/>
          <w:sz w:val="22"/>
          <w:szCs w:val="22"/>
        </w:rPr>
        <w:t xml:space="preserve"> d’origine) ; (2)</w:t>
      </w:r>
    </w:p>
    <w:p w14:paraId="1837C062" w14:textId="77777777" w:rsidR="00480DDB" w:rsidRDefault="00480DDB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D6970BB" w14:textId="77777777" w:rsidR="00480DDB" w:rsidRPr="00480DDB" w:rsidRDefault="00480DDB" w:rsidP="00480DDB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80DDB">
        <w:rPr>
          <w:rFonts w:ascii="Arial" w:hAnsi="Arial" w:cs="Arial"/>
          <w:b/>
          <w:bCs/>
          <w:i/>
          <w:iCs/>
          <w:sz w:val="22"/>
          <w:szCs w:val="22"/>
        </w:rPr>
        <w:t xml:space="preserve">OU (le cas échéant) </w:t>
      </w:r>
    </w:p>
    <w:p w14:paraId="684699F0" w14:textId="77777777" w:rsidR="00480DDB" w:rsidRPr="00611751" w:rsidRDefault="00480DDB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6A" w14:textId="2B6B17BB" w:rsid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Vu</w:t>
      </w:r>
      <w:r w:rsidRPr="00611751">
        <w:rPr>
          <w:rFonts w:ascii="Arial" w:hAnsi="Arial" w:cs="Arial"/>
          <w:sz w:val="22"/>
          <w:szCs w:val="22"/>
        </w:rPr>
        <w:tab/>
        <w:t xml:space="preserve">la lettre en date du </w:t>
      </w:r>
      <w:r w:rsidRPr="00611751">
        <w:rPr>
          <w:rFonts w:ascii="Arial" w:hAnsi="Arial" w:cs="Arial"/>
          <w:b/>
          <w:sz w:val="22"/>
          <w:szCs w:val="22"/>
        </w:rPr>
        <w:t>………………………….</w:t>
      </w:r>
      <w:r w:rsidRPr="0061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1751">
        <w:rPr>
          <w:rFonts w:ascii="Arial" w:hAnsi="Arial" w:cs="Arial"/>
          <w:sz w:val="22"/>
          <w:szCs w:val="22"/>
        </w:rPr>
        <w:t>par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laquelle </w:t>
      </w:r>
      <w:r w:rsidRPr="00611751">
        <w:rPr>
          <w:rFonts w:ascii="Arial" w:hAnsi="Arial" w:cs="Arial"/>
          <w:b/>
          <w:sz w:val="22"/>
          <w:szCs w:val="22"/>
        </w:rPr>
        <w:t>M……………………….. , ………………………..</w:t>
      </w:r>
      <w:r w:rsidRPr="0061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1751">
        <w:rPr>
          <w:rFonts w:ascii="Arial" w:hAnsi="Arial" w:cs="Arial"/>
          <w:b/>
          <w:sz w:val="22"/>
          <w:szCs w:val="22"/>
        </w:rPr>
        <w:t>titulaire</w:t>
      </w:r>
      <w:proofErr w:type="gramEnd"/>
      <w:r w:rsidRPr="00611751">
        <w:rPr>
          <w:rFonts w:ascii="Arial" w:hAnsi="Arial" w:cs="Arial"/>
          <w:b/>
          <w:sz w:val="22"/>
          <w:szCs w:val="22"/>
        </w:rPr>
        <w:t xml:space="preserve"> </w:t>
      </w:r>
      <w:r w:rsidRPr="00611751">
        <w:rPr>
          <w:rFonts w:ascii="Arial" w:hAnsi="Arial" w:cs="Arial"/>
          <w:sz w:val="22"/>
          <w:szCs w:val="22"/>
        </w:rPr>
        <w:t xml:space="preserve">sollicite sa réintégration </w:t>
      </w:r>
      <w:r w:rsidR="00E70CA5">
        <w:rPr>
          <w:rFonts w:ascii="Arial" w:hAnsi="Arial" w:cs="Arial"/>
          <w:sz w:val="22"/>
          <w:szCs w:val="22"/>
        </w:rPr>
        <w:t>anticipée</w:t>
      </w:r>
      <w:r>
        <w:rPr>
          <w:rFonts w:ascii="Arial" w:hAnsi="Arial" w:cs="Arial"/>
          <w:sz w:val="22"/>
          <w:szCs w:val="22"/>
        </w:rPr>
        <w:t xml:space="preserve"> de </w:t>
      </w:r>
      <w:r w:rsidR="00E70CA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période de disponibilité</w:t>
      </w:r>
      <w:r w:rsidRPr="00611751">
        <w:rPr>
          <w:rFonts w:ascii="Arial" w:hAnsi="Arial" w:cs="Arial"/>
          <w:sz w:val="22"/>
          <w:szCs w:val="22"/>
        </w:rPr>
        <w:t xml:space="preserve"> à compter du </w:t>
      </w:r>
      <w:r w:rsidRPr="00611751">
        <w:rPr>
          <w:rFonts w:ascii="Arial" w:hAnsi="Arial" w:cs="Arial"/>
          <w:b/>
          <w:bCs/>
          <w:sz w:val="22"/>
          <w:szCs w:val="22"/>
        </w:rPr>
        <w:t>…………..</w:t>
      </w:r>
      <w:r w:rsidRPr="0061175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611751">
        <w:rPr>
          <w:rFonts w:ascii="Arial" w:hAnsi="Arial" w:cs="Arial"/>
          <w:sz w:val="22"/>
          <w:szCs w:val="22"/>
        </w:rPr>
        <w:t>auprès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</w:t>
      </w:r>
      <w:r w:rsidRPr="00611751">
        <w:rPr>
          <w:rFonts w:ascii="Helvetica" w:hAnsi="Helvetica"/>
          <w:sz w:val="22"/>
          <w:szCs w:val="22"/>
        </w:rPr>
        <w:t xml:space="preserve">de </w:t>
      </w:r>
      <w:r w:rsidRPr="00611751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61175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11751">
        <w:rPr>
          <w:rFonts w:ascii="Arial" w:hAnsi="Arial" w:cs="Arial"/>
          <w:i/>
          <w:sz w:val="22"/>
          <w:szCs w:val="22"/>
        </w:rPr>
        <w:t>collectivité</w:t>
      </w:r>
      <w:proofErr w:type="gramEnd"/>
      <w:r w:rsidRPr="00611751">
        <w:rPr>
          <w:rFonts w:ascii="Arial" w:hAnsi="Arial" w:cs="Arial"/>
          <w:i/>
          <w:sz w:val="22"/>
          <w:szCs w:val="22"/>
        </w:rPr>
        <w:t xml:space="preserve"> d’origine</w:t>
      </w:r>
      <w:r w:rsidRPr="00611751">
        <w:rPr>
          <w:rFonts w:ascii="Arial" w:hAnsi="Arial" w:cs="Arial"/>
          <w:sz w:val="22"/>
          <w:szCs w:val="22"/>
        </w:rPr>
        <w:t>) ;</w:t>
      </w:r>
      <w:r w:rsidR="00E76BFA">
        <w:rPr>
          <w:rFonts w:ascii="Arial" w:hAnsi="Arial" w:cs="Arial"/>
          <w:sz w:val="22"/>
          <w:szCs w:val="22"/>
        </w:rPr>
        <w:t xml:space="preserve"> (2)</w:t>
      </w:r>
    </w:p>
    <w:p w14:paraId="62CD7A5E" w14:textId="77777777" w:rsidR="00E70CA5" w:rsidRPr="00611751" w:rsidRDefault="00E70CA5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6C" w14:textId="77777777" w:rsidR="00611751" w:rsidRP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>Considérant que lorsqu'un fonctionnaire bénéficie d'une disponibilité au cours de laquelle il exerce une activité professionnelle, il conserve dans la limite de cinq ans, ses droits à l'avancement d’échelon et de grade ;</w:t>
      </w:r>
    </w:p>
    <w:p w14:paraId="3E90076D" w14:textId="77777777" w:rsidR="00611751" w:rsidRP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 xml:space="preserve">Considérant que l’agent a transmis à l’autorité territoriale l’ensemble des pièces permettant de bénéficier du maintien de ses droits à l’avancement pour la période du </w:t>
      </w:r>
      <w:r w:rsidRPr="00611751">
        <w:rPr>
          <w:rFonts w:ascii="Arial" w:hAnsi="Arial" w:cs="Arial"/>
          <w:b/>
          <w:sz w:val="22"/>
          <w:szCs w:val="22"/>
        </w:rPr>
        <w:t>…</w:t>
      </w:r>
      <w:proofErr w:type="gramStart"/>
      <w:r w:rsidRPr="00611751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11751">
        <w:rPr>
          <w:rFonts w:ascii="Arial" w:hAnsi="Arial" w:cs="Arial"/>
          <w:b/>
          <w:sz w:val="22"/>
          <w:szCs w:val="22"/>
        </w:rPr>
        <w:t>.…..</w:t>
      </w:r>
      <w:r w:rsidRPr="0061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1751">
        <w:rPr>
          <w:rFonts w:ascii="Arial" w:hAnsi="Arial" w:cs="Arial"/>
          <w:sz w:val="22"/>
          <w:szCs w:val="22"/>
        </w:rPr>
        <w:t>au</w:t>
      </w:r>
      <w:proofErr w:type="gramEnd"/>
      <w:r w:rsidRPr="00611751">
        <w:rPr>
          <w:rFonts w:ascii="Arial" w:hAnsi="Arial" w:cs="Arial"/>
          <w:sz w:val="22"/>
          <w:szCs w:val="22"/>
        </w:rPr>
        <w:t xml:space="preserve"> </w:t>
      </w:r>
      <w:r w:rsidRPr="00611751">
        <w:rPr>
          <w:rFonts w:ascii="Arial" w:hAnsi="Arial" w:cs="Arial"/>
          <w:b/>
          <w:sz w:val="22"/>
          <w:szCs w:val="22"/>
        </w:rPr>
        <w:t>………………</w:t>
      </w:r>
      <w:r w:rsidRPr="00611751">
        <w:rPr>
          <w:rFonts w:ascii="Arial" w:hAnsi="Arial" w:cs="Arial"/>
          <w:sz w:val="22"/>
          <w:szCs w:val="22"/>
        </w:rPr>
        <w:t xml:space="preserve"> </w:t>
      </w:r>
      <w:r w:rsidRPr="00611751">
        <w:rPr>
          <w:rFonts w:ascii="Arial" w:hAnsi="Arial" w:cs="Arial"/>
          <w:i/>
          <w:sz w:val="22"/>
          <w:szCs w:val="22"/>
        </w:rPr>
        <w:t>(durée totale de la disponibilité) ;</w:t>
      </w:r>
    </w:p>
    <w:p w14:paraId="3E90076E" w14:textId="77777777" w:rsidR="00611751" w:rsidRPr="00611751" w:rsidRDefault="00611751" w:rsidP="00611751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 xml:space="preserve">Considérant qu’il peut être donné suite à la demande de </w:t>
      </w:r>
      <w:r w:rsidRPr="00611751">
        <w:rPr>
          <w:rFonts w:ascii="Arial" w:hAnsi="Arial" w:cs="Arial"/>
          <w:b/>
          <w:sz w:val="22"/>
          <w:szCs w:val="22"/>
        </w:rPr>
        <w:t>M…………………</w:t>
      </w:r>
      <w:proofErr w:type="gramStart"/>
      <w:r w:rsidRPr="00611751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11751">
        <w:rPr>
          <w:rFonts w:ascii="Arial" w:hAnsi="Arial" w:cs="Arial"/>
          <w:b/>
          <w:sz w:val="22"/>
          <w:szCs w:val="22"/>
        </w:rPr>
        <w:t>.</w:t>
      </w:r>
      <w:r w:rsidRPr="00611751">
        <w:rPr>
          <w:rFonts w:ascii="Arial" w:hAnsi="Arial" w:cs="Arial"/>
          <w:sz w:val="22"/>
          <w:szCs w:val="22"/>
        </w:rPr>
        <w:t>;</w:t>
      </w:r>
    </w:p>
    <w:p w14:paraId="3E90076F" w14:textId="77777777" w:rsidR="004A6D3A" w:rsidRPr="004A6D3A" w:rsidRDefault="004A6D3A" w:rsidP="004A6D3A">
      <w:pPr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E900770" w14:textId="77777777" w:rsidR="004A6D3A" w:rsidRPr="004A6D3A" w:rsidRDefault="004A6D3A" w:rsidP="004A6D3A">
      <w:pPr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A6D3A">
        <w:rPr>
          <w:rFonts w:ascii="Arial" w:hAnsi="Arial" w:cs="Arial"/>
          <w:b/>
          <w:bCs/>
          <w:sz w:val="22"/>
          <w:szCs w:val="22"/>
        </w:rPr>
        <w:t>ARRÊTE</w:t>
      </w:r>
    </w:p>
    <w:p w14:paraId="3E900771" w14:textId="77777777" w:rsidR="004A6D3A" w:rsidRDefault="004A6D3A" w:rsidP="004A6D3A">
      <w:pPr>
        <w:textAlignment w:val="auto"/>
        <w:rPr>
          <w:rFonts w:ascii="Arial" w:hAnsi="Arial" w:cs="Arial"/>
          <w:sz w:val="22"/>
          <w:szCs w:val="22"/>
        </w:rPr>
      </w:pPr>
    </w:p>
    <w:p w14:paraId="18C5E231" w14:textId="77777777" w:rsidR="00480DDB" w:rsidRPr="004A6D3A" w:rsidRDefault="00480DDB" w:rsidP="004A6D3A">
      <w:pPr>
        <w:textAlignment w:val="auto"/>
        <w:rPr>
          <w:rFonts w:ascii="Arial" w:hAnsi="Arial" w:cs="Arial"/>
          <w:sz w:val="22"/>
          <w:szCs w:val="22"/>
        </w:rPr>
      </w:pPr>
    </w:p>
    <w:p w14:paraId="3E900772" w14:textId="77777777" w:rsidR="004A6D3A" w:rsidRPr="004A6D3A" w:rsidRDefault="004A6D3A" w:rsidP="004A6D3A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  <w:u w:val="single"/>
        </w:rPr>
        <w:t>ARTICLE 1</w:t>
      </w:r>
      <w:r w:rsidRPr="004A6D3A">
        <w:rPr>
          <w:rFonts w:ascii="Arial" w:hAnsi="Arial" w:cs="Arial"/>
          <w:sz w:val="22"/>
          <w:szCs w:val="22"/>
        </w:rPr>
        <w:t xml:space="preserve"> -</w:t>
      </w:r>
      <w:r w:rsidRPr="004A6D3A">
        <w:rPr>
          <w:rFonts w:ascii="Arial" w:hAnsi="Arial" w:cs="Arial"/>
          <w:sz w:val="22"/>
          <w:szCs w:val="22"/>
        </w:rPr>
        <w:tab/>
        <w:t xml:space="preserve">À compter du </w:t>
      </w:r>
      <w:r>
        <w:rPr>
          <w:rFonts w:ascii="Arial" w:hAnsi="Arial" w:cs="Arial"/>
          <w:b/>
          <w:sz w:val="22"/>
          <w:szCs w:val="22"/>
        </w:rPr>
        <w:t>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 w:rsidRPr="004A6D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M………………….</w:t>
      </w:r>
      <w:r w:rsidRPr="004A6D3A">
        <w:rPr>
          <w:rFonts w:ascii="Arial" w:hAnsi="Arial" w:cs="Arial"/>
          <w:sz w:val="22"/>
          <w:szCs w:val="22"/>
        </w:rPr>
        <w:t>, est réintégré</w:t>
      </w:r>
      <w:r w:rsidR="006C6902">
        <w:rPr>
          <w:rFonts w:ascii="Arial" w:hAnsi="Arial" w:cs="Arial"/>
          <w:sz w:val="22"/>
          <w:szCs w:val="22"/>
        </w:rPr>
        <w:t>(</w:t>
      </w:r>
      <w:r w:rsidRPr="004A6D3A">
        <w:rPr>
          <w:rFonts w:ascii="Arial" w:hAnsi="Arial" w:cs="Arial"/>
          <w:sz w:val="22"/>
          <w:szCs w:val="22"/>
        </w:rPr>
        <w:t>e</w:t>
      </w:r>
      <w:r w:rsidR="006C6902">
        <w:rPr>
          <w:rFonts w:ascii="Arial" w:hAnsi="Arial" w:cs="Arial"/>
          <w:sz w:val="22"/>
          <w:szCs w:val="22"/>
        </w:rPr>
        <w:t>)</w:t>
      </w:r>
      <w:r w:rsidRPr="004A6D3A">
        <w:rPr>
          <w:rFonts w:ascii="Arial" w:hAnsi="Arial" w:cs="Arial"/>
          <w:sz w:val="22"/>
          <w:szCs w:val="22"/>
        </w:rPr>
        <w:t xml:space="preserve"> à l’issue de sa période de disponibilité auprès de </w:t>
      </w:r>
      <w:r w:rsidR="00843BCF">
        <w:rPr>
          <w:rFonts w:ascii="Arial" w:hAnsi="Arial" w:cs="Arial"/>
          <w:b/>
          <w:sz w:val="22"/>
          <w:szCs w:val="22"/>
        </w:rPr>
        <w:t xml:space="preserve">…………………. </w:t>
      </w:r>
      <w:r w:rsidR="00843BCF" w:rsidRPr="00843BCF">
        <w:rPr>
          <w:rFonts w:ascii="Arial" w:hAnsi="Arial" w:cs="Arial"/>
          <w:sz w:val="22"/>
          <w:szCs w:val="22"/>
        </w:rPr>
        <w:t>(</w:t>
      </w:r>
      <w:proofErr w:type="gramStart"/>
      <w:r w:rsidR="00843BCF" w:rsidRPr="00017FE7">
        <w:rPr>
          <w:rFonts w:ascii="Arial" w:hAnsi="Arial" w:cs="Arial"/>
          <w:i/>
          <w:sz w:val="22"/>
          <w:szCs w:val="22"/>
        </w:rPr>
        <w:t>collectivité</w:t>
      </w:r>
      <w:proofErr w:type="gramEnd"/>
      <w:r w:rsidR="00843BCF" w:rsidRPr="00017FE7">
        <w:rPr>
          <w:rFonts w:ascii="Arial" w:hAnsi="Arial" w:cs="Arial"/>
          <w:i/>
          <w:sz w:val="22"/>
          <w:szCs w:val="22"/>
        </w:rPr>
        <w:t xml:space="preserve"> d’accueil</w:t>
      </w:r>
      <w:r w:rsidR="00843BCF" w:rsidRPr="00843BCF">
        <w:rPr>
          <w:rFonts w:ascii="Arial" w:hAnsi="Arial" w:cs="Arial"/>
          <w:sz w:val="22"/>
          <w:szCs w:val="22"/>
        </w:rPr>
        <w:t>)</w:t>
      </w:r>
      <w:r w:rsidRPr="004A6D3A">
        <w:rPr>
          <w:rFonts w:ascii="Arial" w:hAnsi="Arial" w:cs="Arial"/>
          <w:sz w:val="22"/>
          <w:szCs w:val="22"/>
        </w:rPr>
        <w:t xml:space="preserve"> ainsi qu’il suit :</w:t>
      </w:r>
    </w:p>
    <w:p w14:paraId="3E900773" w14:textId="77777777" w:rsidR="004A6D3A" w:rsidRPr="004A6D3A" w:rsidRDefault="004A6D3A" w:rsidP="004A6D3A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- cadre d’emploi</w:t>
      </w:r>
      <w:r w:rsidR="00AA2969">
        <w:rPr>
          <w:rFonts w:ascii="Arial" w:hAnsi="Arial" w:cs="Arial"/>
          <w:sz w:val="22"/>
          <w:szCs w:val="22"/>
        </w:rPr>
        <w:t>s</w:t>
      </w:r>
      <w:r w:rsidRPr="004A6D3A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14:paraId="3E900774" w14:textId="77777777" w:rsidR="004A6D3A" w:rsidRPr="004A6D3A" w:rsidRDefault="004A6D3A" w:rsidP="004A6D3A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A6D3A">
        <w:rPr>
          <w:rFonts w:ascii="Arial" w:hAnsi="Arial" w:cs="Arial"/>
          <w:bCs/>
          <w:sz w:val="22"/>
          <w:szCs w:val="22"/>
        </w:rPr>
        <w:t xml:space="preserve">- grade : </w:t>
      </w:r>
      <w:r>
        <w:rPr>
          <w:rFonts w:ascii="Arial" w:hAnsi="Arial" w:cs="Arial"/>
          <w:b/>
          <w:bCs/>
          <w:sz w:val="22"/>
          <w:szCs w:val="22"/>
        </w:rPr>
        <w:t>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.</w:t>
      </w:r>
      <w:r w:rsidRPr="004A6D3A">
        <w:rPr>
          <w:rFonts w:ascii="Arial" w:hAnsi="Arial" w:cs="Arial"/>
          <w:sz w:val="22"/>
          <w:szCs w:val="22"/>
        </w:rPr>
        <w:t xml:space="preserve"> </w:t>
      </w:r>
      <w:r w:rsidRPr="004A6D3A">
        <w:rPr>
          <w:rFonts w:ascii="Arial" w:hAnsi="Arial" w:cs="Arial"/>
          <w:b/>
          <w:bCs/>
          <w:sz w:val="22"/>
          <w:szCs w:val="22"/>
        </w:rPr>
        <w:t>/ titulaire</w:t>
      </w:r>
    </w:p>
    <w:p w14:paraId="3E900775" w14:textId="77777777" w:rsidR="004A6D3A" w:rsidRPr="004A6D3A" w:rsidRDefault="004A6D3A" w:rsidP="004A6D3A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A6D3A">
        <w:rPr>
          <w:rFonts w:ascii="Arial" w:hAnsi="Arial" w:cs="Arial"/>
          <w:sz w:val="22"/>
          <w:szCs w:val="22"/>
        </w:rPr>
        <w:t xml:space="preserve">échelle  </w:t>
      </w:r>
      <w:r>
        <w:rPr>
          <w:rFonts w:ascii="Arial" w:hAnsi="Arial" w:cs="Arial"/>
          <w:b/>
          <w:bCs/>
          <w:sz w:val="22"/>
          <w:szCs w:val="22"/>
        </w:rPr>
        <w:t>…</w:t>
      </w:r>
      <w:proofErr w:type="gramEnd"/>
      <w:r w:rsidRPr="004A6D3A">
        <w:rPr>
          <w:rFonts w:ascii="Arial" w:hAnsi="Arial" w:cs="Arial"/>
          <w:sz w:val="22"/>
          <w:szCs w:val="22"/>
        </w:rPr>
        <w:t xml:space="preserve"> de rémunération</w:t>
      </w:r>
    </w:p>
    <w:p w14:paraId="3E900776" w14:textId="77777777" w:rsidR="004A6D3A" w:rsidRPr="004A6D3A" w:rsidRDefault="004A6D3A" w:rsidP="004A6D3A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échelon : </w:t>
      </w:r>
      <w:r>
        <w:rPr>
          <w:rFonts w:ascii="Arial" w:hAnsi="Arial" w:cs="Arial"/>
          <w:b/>
          <w:bCs/>
          <w:sz w:val="22"/>
          <w:szCs w:val="22"/>
        </w:rPr>
        <w:t>…</w:t>
      </w:r>
    </w:p>
    <w:p w14:paraId="3E900777" w14:textId="135251FA" w:rsidR="004A6D3A" w:rsidRPr="004A6D3A" w:rsidRDefault="004A6D3A" w:rsidP="004A6D3A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indice brut :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4A6D3A">
        <w:rPr>
          <w:rFonts w:ascii="Arial" w:hAnsi="Arial" w:cs="Arial"/>
          <w:i/>
          <w:sz w:val="22"/>
          <w:szCs w:val="22"/>
        </w:rPr>
        <w:t xml:space="preserve"> </w:t>
      </w:r>
      <w:r w:rsidRPr="004A6D3A">
        <w:rPr>
          <w:rFonts w:ascii="Arial" w:hAnsi="Arial" w:cs="Arial"/>
          <w:sz w:val="22"/>
          <w:szCs w:val="22"/>
        </w:rPr>
        <w:t>(</w:t>
      </w:r>
      <w:r w:rsidRPr="004A6D3A">
        <w:rPr>
          <w:rFonts w:ascii="Arial" w:hAnsi="Arial" w:cs="Arial"/>
          <w:i/>
          <w:sz w:val="22"/>
          <w:szCs w:val="22"/>
        </w:rPr>
        <w:t xml:space="preserve">indice majoré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4A6D3A">
        <w:rPr>
          <w:rFonts w:ascii="Arial" w:hAnsi="Arial" w:cs="Arial"/>
          <w:i/>
          <w:sz w:val="22"/>
          <w:szCs w:val="22"/>
        </w:rPr>
        <w:t xml:space="preserve"> </w:t>
      </w:r>
      <w:r w:rsidRPr="004A6D3A">
        <w:rPr>
          <w:rFonts w:ascii="Arial" w:hAnsi="Arial" w:cs="Arial"/>
          <w:sz w:val="22"/>
          <w:szCs w:val="22"/>
        </w:rPr>
        <w:t>)</w:t>
      </w:r>
      <w:proofErr w:type="gramEnd"/>
    </w:p>
    <w:p w14:paraId="3E900778" w14:textId="77777777" w:rsidR="004A6D3A" w:rsidRPr="004A6D3A" w:rsidRDefault="004A6D3A" w:rsidP="004A6D3A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ancienneté restante : 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</w:p>
    <w:p w14:paraId="3E900779" w14:textId="77777777" w:rsidR="004A6D3A" w:rsidRPr="004A6D3A" w:rsidRDefault="004A6D3A" w:rsidP="004A6D3A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4A6D3A">
        <w:rPr>
          <w:rFonts w:ascii="Arial" w:hAnsi="Arial" w:cs="Arial"/>
          <w:sz w:val="22"/>
          <w:szCs w:val="22"/>
        </w:rPr>
        <w:t xml:space="preserve">- quotité :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4A6D3A">
        <w:rPr>
          <w:rFonts w:ascii="Arial" w:hAnsi="Arial" w:cs="Arial"/>
          <w:b/>
          <w:bCs/>
          <w:sz w:val="22"/>
          <w:szCs w:val="22"/>
        </w:rPr>
        <w:t xml:space="preserve"> /35</w:t>
      </w:r>
      <w:r w:rsidRPr="004A6D3A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</w:p>
    <w:p w14:paraId="3E90077A" w14:textId="470D4D08" w:rsidR="004A6D3A" w:rsidRDefault="004A6D3A" w:rsidP="004A6D3A">
      <w:pPr>
        <w:tabs>
          <w:tab w:val="left" w:pos="1728"/>
        </w:tabs>
        <w:jc w:val="both"/>
        <w:textAlignment w:val="auto"/>
        <w:rPr>
          <w:rFonts w:ascii="Arial" w:hAnsi="Arial" w:cs="Arial"/>
          <w:sz w:val="22"/>
          <w:szCs w:val="22"/>
        </w:rPr>
      </w:pPr>
    </w:p>
    <w:p w14:paraId="0F10B9C1" w14:textId="7394BE96" w:rsidR="00480DDB" w:rsidRDefault="00480DDB" w:rsidP="004A6D3A">
      <w:pPr>
        <w:tabs>
          <w:tab w:val="left" w:pos="1728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480DDB">
        <w:rPr>
          <w:rFonts w:ascii="Arial" w:hAnsi="Arial" w:cs="Arial"/>
          <w:b/>
          <w:bCs/>
          <w:i/>
          <w:iCs/>
          <w:sz w:val="22"/>
          <w:szCs w:val="22"/>
        </w:rPr>
        <w:t>OU (le cas échéant en cas de demande de réintégration anticipée]</w:t>
      </w:r>
      <w:r>
        <w:rPr>
          <w:rFonts w:ascii="Arial" w:hAnsi="Arial" w:cs="Arial"/>
          <w:sz w:val="22"/>
          <w:szCs w:val="22"/>
        </w:rPr>
        <w:t xml:space="preserve"> (2)</w:t>
      </w:r>
    </w:p>
    <w:p w14:paraId="2702ADC3" w14:textId="77777777" w:rsidR="00480DDB" w:rsidRDefault="00480DDB" w:rsidP="004A6D3A">
      <w:pPr>
        <w:tabs>
          <w:tab w:val="left" w:pos="1728"/>
        </w:tabs>
        <w:jc w:val="both"/>
        <w:textAlignment w:val="auto"/>
        <w:rPr>
          <w:rFonts w:ascii="Arial" w:hAnsi="Arial" w:cs="Arial"/>
          <w:sz w:val="22"/>
          <w:szCs w:val="22"/>
        </w:rPr>
      </w:pPr>
    </w:p>
    <w:p w14:paraId="053EA27F" w14:textId="77777777" w:rsidR="00480DDB" w:rsidRDefault="00480DDB" w:rsidP="00480DDB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  <w:u w:val="single"/>
        </w:rPr>
        <w:t>ARTICLE 1</w:t>
      </w:r>
      <w:r w:rsidRPr="004A6D3A">
        <w:rPr>
          <w:rFonts w:ascii="Arial" w:hAnsi="Arial" w:cs="Arial"/>
          <w:sz w:val="22"/>
          <w:szCs w:val="22"/>
        </w:rPr>
        <w:t xml:space="preserve"> -</w:t>
      </w:r>
      <w:r w:rsidRPr="004A6D3A">
        <w:rPr>
          <w:rFonts w:ascii="Arial" w:hAnsi="Arial" w:cs="Arial"/>
          <w:sz w:val="22"/>
          <w:szCs w:val="22"/>
        </w:rPr>
        <w:tab/>
        <w:t xml:space="preserve">À compter du </w:t>
      </w:r>
      <w:r>
        <w:rPr>
          <w:rFonts w:ascii="Arial" w:hAnsi="Arial" w:cs="Arial"/>
          <w:b/>
          <w:sz w:val="22"/>
          <w:szCs w:val="22"/>
        </w:rPr>
        <w:t>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 w:rsidRPr="004A6D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il est mis fin à la période de disponibilité de </w:t>
      </w:r>
      <w:r>
        <w:rPr>
          <w:rFonts w:ascii="Arial" w:hAnsi="Arial" w:cs="Arial"/>
          <w:b/>
          <w:sz w:val="22"/>
          <w:szCs w:val="22"/>
        </w:rPr>
        <w:t>M………………….</w:t>
      </w:r>
      <w:r w:rsidRPr="004A6D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.</w:t>
      </w:r>
    </w:p>
    <w:p w14:paraId="2ACFCFC2" w14:textId="407412CC" w:rsidR="00480DDB" w:rsidRPr="004A6D3A" w:rsidRDefault="00480DDB" w:rsidP="00480DDB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480D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 compter de cette même date,</w:t>
      </w:r>
      <w:r w:rsidRPr="00480D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M……………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A6D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4A6D3A">
        <w:rPr>
          <w:rFonts w:ascii="Arial" w:hAnsi="Arial" w:cs="Arial"/>
          <w:sz w:val="22"/>
          <w:szCs w:val="22"/>
        </w:rPr>
        <w:t>est réintégré</w:t>
      </w:r>
      <w:r>
        <w:rPr>
          <w:rFonts w:ascii="Arial" w:hAnsi="Arial" w:cs="Arial"/>
          <w:sz w:val="22"/>
          <w:szCs w:val="22"/>
        </w:rPr>
        <w:t>(</w:t>
      </w:r>
      <w:r w:rsidRPr="004A6D3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  <w:r w:rsidRPr="004A6D3A">
        <w:rPr>
          <w:rFonts w:ascii="Arial" w:hAnsi="Arial" w:cs="Arial"/>
          <w:sz w:val="22"/>
          <w:szCs w:val="22"/>
        </w:rPr>
        <w:t xml:space="preserve"> à l’issue de sa période de disponibilité auprès de </w:t>
      </w:r>
      <w:r>
        <w:rPr>
          <w:rFonts w:ascii="Arial" w:hAnsi="Arial" w:cs="Arial"/>
          <w:b/>
          <w:sz w:val="22"/>
          <w:szCs w:val="22"/>
        </w:rPr>
        <w:t xml:space="preserve">…………………. </w:t>
      </w:r>
      <w:r w:rsidRPr="00843BC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</w:t>
      </w:r>
      <w:r w:rsidRPr="00017FE7">
        <w:rPr>
          <w:rFonts w:ascii="Arial" w:hAnsi="Arial" w:cs="Arial"/>
          <w:i/>
          <w:sz w:val="22"/>
          <w:szCs w:val="22"/>
        </w:rPr>
        <w:t>ollectivité d’accueil</w:t>
      </w:r>
      <w:r w:rsidRPr="00843BCF">
        <w:rPr>
          <w:rFonts w:ascii="Arial" w:hAnsi="Arial" w:cs="Arial"/>
          <w:sz w:val="22"/>
          <w:szCs w:val="22"/>
        </w:rPr>
        <w:t>)</w:t>
      </w:r>
      <w:r w:rsidRPr="004A6D3A">
        <w:rPr>
          <w:rFonts w:ascii="Arial" w:hAnsi="Arial" w:cs="Arial"/>
          <w:sz w:val="22"/>
          <w:szCs w:val="22"/>
        </w:rPr>
        <w:t xml:space="preserve"> ainsi qu’il suit :</w:t>
      </w:r>
    </w:p>
    <w:p w14:paraId="0162120F" w14:textId="77777777" w:rsidR="00480DDB" w:rsidRPr="004A6D3A" w:rsidRDefault="00480DDB" w:rsidP="00480DDB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- cadre d’emploi</w:t>
      </w:r>
      <w:r>
        <w:rPr>
          <w:rFonts w:ascii="Arial" w:hAnsi="Arial" w:cs="Arial"/>
          <w:sz w:val="22"/>
          <w:szCs w:val="22"/>
        </w:rPr>
        <w:t>s</w:t>
      </w:r>
      <w:r w:rsidRPr="004A6D3A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14:paraId="2A5B6EFD" w14:textId="77777777" w:rsidR="00480DDB" w:rsidRPr="004A6D3A" w:rsidRDefault="00480DDB" w:rsidP="00480DDB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A6D3A">
        <w:rPr>
          <w:rFonts w:ascii="Arial" w:hAnsi="Arial" w:cs="Arial"/>
          <w:bCs/>
          <w:sz w:val="22"/>
          <w:szCs w:val="22"/>
        </w:rPr>
        <w:t xml:space="preserve">- grade : </w:t>
      </w:r>
      <w:r>
        <w:rPr>
          <w:rFonts w:ascii="Arial" w:hAnsi="Arial" w:cs="Arial"/>
          <w:b/>
          <w:bCs/>
          <w:sz w:val="22"/>
          <w:szCs w:val="22"/>
        </w:rPr>
        <w:t>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.</w:t>
      </w:r>
      <w:r w:rsidRPr="004A6D3A">
        <w:rPr>
          <w:rFonts w:ascii="Arial" w:hAnsi="Arial" w:cs="Arial"/>
          <w:sz w:val="22"/>
          <w:szCs w:val="22"/>
        </w:rPr>
        <w:t xml:space="preserve"> </w:t>
      </w:r>
      <w:r w:rsidRPr="004A6D3A">
        <w:rPr>
          <w:rFonts w:ascii="Arial" w:hAnsi="Arial" w:cs="Arial"/>
          <w:b/>
          <w:bCs/>
          <w:sz w:val="22"/>
          <w:szCs w:val="22"/>
        </w:rPr>
        <w:t>/ titulaire</w:t>
      </w:r>
    </w:p>
    <w:p w14:paraId="10BDB9D4" w14:textId="77777777" w:rsidR="00480DDB" w:rsidRPr="004A6D3A" w:rsidRDefault="00480DDB" w:rsidP="00480DDB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A6D3A">
        <w:rPr>
          <w:rFonts w:ascii="Arial" w:hAnsi="Arial" w:cs="Arial"/>
          <w:sz w:val="22"/>
          <w:szCs w:val="22"/>
        </w:rPr>
        <w:t xml:space="preserve">échelle  </w:t>
      </w:r>
      <w:r>
        <w:rPr>
          <w:rFonts w:ascii="Arial" w:hAnsi="Arial" w:cs="Arial"/>
          <w:b/>
          <w:bCs/>
          <w:sz w:val="22"/>
          <w:szCs w:val="22"/>
        </w:rPr>
        <w:t>…</w:t>
      </w:r>
      <w:proofErr w:type="gramEnd"/>
      <w:r w:rsidRPr="004A6D3A">
        <w:rPr>
          <w:rFonts w:ascii="Arial" w:hAnsi="Arial" w:cs="Arial"/>
          <w:sz w:val="22"/>
          <w:szCs w:val="22"/>
        </w:rPr>
        <w:t xml:space="preserve"> de rémunération</w:t>
      </w:r>
    </w:p>
    <w:p w14:paraId="598EB7CB" w14:textId="77777777" w:rsidR="00480DDB" w:rsidRPr="004A6D3A" w:rsidRDefault="00480DDB" w:rsidP="00480DDB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échelon : </w:t>
      </w:r>
      <w:r>
        <w:rPr>
          <w:rFonts w:ascii="Arial" w:hAnsi="Arial" w:cs="Arial"/>
          <w:b/>
          <w:bCs/>
          <w:sz w:val="22"/>
          <w:szCs w:val="22"/>
        </w:rPr>
        <w:t>…</w:t>
      </w:r>
    </w:p>
    <w:p w14:paraId="532DCAAA" w14:textId="77777777" w:rsidR="00480DDB" w:rsidRPr="004A6D3A" w:rsidRDefault="00480DDB" w:rsidP="00480DDB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indice brut :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4A6D3A">
        <w:rPr>
          <w:rFonts w:ascii="Arial" w:hAnsi="Arial" w:cs="Arial"/>
          <w:i/>
          <w:sz w:val="22"/>
          <w:szCs w:val="22"/>
        </w:rPr>
        <w:t xml:space="preserve"> </w:t>
      </w:r>
      <w:r w:rsidRPr="004A6D3A">
        <w:rPr>
          <w:rFonts w:ascii="Arial" w:hAnsi="Arial" w:cs="Arial"/>
          <w:sz w:val="22"/>
          <w:szCs w:val="22"/>
        </w:rPr>
        <w:t>(</w:t>
      </w:r>
      <w:r w:rsidRPr="004A6D3A">
        <w:rPr>
          <w:rFonts w:ascii="Arial" w:hAnsi="Arial" w:cs="Arial"/>
          <w:i/>
          <w:sz w:val="22"/>
          <w:szCs w:val="22"/>
        </w:rPr>
        <w:t xml:space="preserve">indice majoré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4A6D3A">
        <w:rPr>
          <w:rFonts w:ascii="Arial" w:hAnsi="Arial" w:cs="Arial"/>
          <w:i/>
          <w:sz w:val="22"/>
          <w:szCs w:val="22"/>
        </w:rPr>
        <w:t xml:space="preserve"> </w:t>
      </w:r>
      <w:r w:rsidRPr="004A6D3A">
        <w:rPr>
          <w:rFonts w:ascii="Arial" w:hAnsi="Arial" w:cs="Arial"/>
          <w:sz w:val="22"/>
          <w:szCs w:val="22"/>
        </w:rPr>
        <w:t>)</w:t>
      </w:r>
      <w:proofErr w:type="gramEnd"/>
    </w:p>
    <w:p w14:paraId="1EC4AABC" w14:textId="77777777" w:rsidR="00480DDB" w:rsidRPr="004A6D3A" w:rsidRDefault="00480DDB" w:rsidP="00480DDB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ancienneté restante : 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</w:p>
    <w:p w14:paraId="79D6B301" w14:textId="77777777" w:rsidR="00480DDB" w:rsidRPr="004A6D3A" w:rsidRDefault="00480DDB" w:rsidP="00480DDB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4A6D3A">
        <w:rPr>
          <w:rFonts w:ascii="Arial" w:hAnsi="Arial" w:cs="Arial"/>
          <w:sz w:val="22"/>
          <w:szCs w:val="22"/>
        </w:rPr>
        <w:t xml:space="preserve">- quotité :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4A6D3A">
        <w:rPr>
          <w:rFonts w:ascii="Arial" w:hAnsi="Arial" w:cs="Arial"/>
          <w:b/>
          <w:bCs/>
          <w:sz w:val="22"/>
          <w:szCs w:val="22"/>
        </w:rPr>
        <w:t xml:space="preserve"> /35</w:t>
      </w:r>
      <w:r w:rsidRPr="004A6D3A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</w:p>
    <w:p w14:paraId="6A6D0E6B" w14:textId="77777777" w:rsidR="00480DDB" w:rsidRDefault="00480DDB" w:rsidP="004A6D3A">
      <w:pPr>
        <w:tabs>
          <w:tab w:val="left" w:pos="1728"/>
        </w:tabs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7C" w14:textId="77777777" w:rsidR="00611751" w:rsidRDefault="00611751" w:rsidP="004A6D3A">
      <w:pPr>
        <w:tabs>
          <w:tab w:val="left" w:pos="1728"/>
        </w:tabs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7D" w14:textId="410AF987" w:rsidR="00611751" w:rsidRPr="00611751" w:rsidRDefault="00611751" w:rsidP="00611751">
      <w:pPr>
        <w:tabs>
          <w:tab w:val="left" w:pos="1728"/>
        </w:tabs>
        <w:spacing w:line="240" w:lineRule="exact"/>
        <w:ind w:left="1728" w:hanging="1728"/>
        <w:jc w:val="both"/>
        <w:textAlignment w:val="auto"/>
        <w:rPr>
          <w:rFonts w:ascii="Helvetica" w:hAnsi="Helvetica" w:cs="Helvetica"/>
          <w:sz w:val="22"/>
          <w:szCs w:val="22"/>
        </w:rPr>
      </w:pPr>
      <w:r w:rsidRPr="00611751">
        <w:rPr>
          <w:rFonts w:ascii="Helvetica" w:hAnsi="Helvetica" w:cs="Helvetica"/>
          <w:sz w:val="22"/>
          <w:szCs w:val="22"/>
          <w:u w:val="single"/>
        </w:rPr>
        <w:t xml:space="preserve">ARTICLE </w:t>
      </w:r>
      <w:r>
        <w:rPr>
          <w:rFonts w:ascii="Helvetica" w:hAnsi="Helvetica" w:cs="Helvetica"/>
          <w:sz w:val="22"/>
          <w:szCs w:val="22"/>
          <w:u w:val="single"/>
        </w:rPr>
        <w:t>2</w:t>
      </w:r>
      <w:r w:rsidRPr="00611751">
        <w:rPr>
          <w:rFonts w:ascii="Helvetica" w:hAnsi="Helvetica" w:cs="Helvetica"/>
          <w:sz w:val="22"/>
          <w:szCs w:val="22"/>
        </w:rPr>
        <w:t xml:space="preserve"> -</w:t>
      </w:r>
      <w:r w:rsidRPr="00611751">
        <w:rPr>
          <w:rFonts w:ascii="Helvetica" w:hAnsi="Helvetica" w:cs="Helvetica"/>
          <w:sz w:val="22"/>
          <w:szCs w:val="22"/>
        </w:rPr>
        <w:tab/>
        <w:t xml:space="preserve">À compter du </w:t>
      </w:r>
      <w:r w:rsidRPr="00611751">
        <w:rPr>
          <w:rFonts w:ascii="Helvetica" w:hAnsi="Helvetica" w:cs="Helvetica"/>
          <w:b/>
          <w:sz w:val="22"/>
          <w:szCs w:val="22"/>
        </w:rPr>
        <w:t>……………</w:t>
      </w:r>
      <w:r w:rsidR="00480DDB">
        <w:rPr>
          <w:rFonts w:ascii="Helvetica" w:hAnsi="Helvetica" w:cs="Helvetica"/>
          <w:b/>
          <w:sz w:val="22"/>
          <w:szCs w:val="22"/>
        </w:rPr>
        <w:t xml:space="preserve">, </w:t>
      </w:r>
      <w:bookmarkStart w:id="0" w:name="_Hlk144198158"/>
      <w:r w:rsidR="00480DDB">
        <w:rPr>
          <w:rFonts w:ascii="Arial" w:hAnsi="Arial" w:cs="Arial"/>
          <w:b/>
          <w:sz w:val="22"/>
          <w:szCs w:val="22"/>
        </w:rPr>
        <w:t>M…………………</w:t>
      </w:r>
      <w:r w:rsidRPr="00611751">
        <w:rPr>
          <w:rFonts w:ascii="Arial" w:hAnsi="Arial" w:cs="Arial"/>
          <w:b/>
          <w:sz w:val="22"/>
          <w:szCs w:val="22"/>
        </w:rPr>
        <w:t>……,</w:t>
      </w:r>
      <w:r w:rsidRPr="00611751">
        <w:rPr>
          <w:rFonts w:ascii="Arial" w:hAnsi="Arial" w:cs="Arial"/>
          <w:sz w:val="22"/>
          <w:szCs w:val="22"/>
        </w:rPr>
        <w:t xml:space="preserve"> </w:t>
      </w:r>
      <w:bookmarkEnd w:id="0"/>
      <w:r w:rsidRPr="00611751">
        <w:rPr>
          <w:rFonts w:ascii="Arial" w:hAnsi="Arial" w:cs="Arial"/>
          <w:sz w:val="22"/>
          <w:szCs w:val="22"/>
        </w:rPr>
        <w:t>co</w:t>
      </w:r>
      <w:r w:rsidRPr="00611751">
        <w:rPr>
          <w:rFonts w:ascii="Helvetica" w:hAnsi="Helvetica" w:cs="Helvetica"/>
          <w:sz w:val="22"/>
          <w:szCs w:val="22"/>
        </w:rPr>
        <w:t>mpte tenu de l’ancienneté restante, bénéficie d'un avancement d’échelon à la durée unique dans les conditions suivantes :</w:t>
      </w:r>
    </w:p>
    <w:p w14:paraId="3E90077E" w14:textId="77777777" w:rsidR="00611751" w:rsidRPr="00611751" w:rsidRDefault="00611751" w:rsidP="00611751">
      <w:pPr>
        <w:tabs>
          <w:tab w:val="left" w:pos="1728"/>
        </w:tabs>
        <w:spacing w:after="120" w:line="240" w:lineRule="exact"/>
        <w:ind w:left="1728" w:hanging="1728"/>
        <w:jc w:val="both"/>
        <w:textAlignment w:val="auto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9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19"/>
        <w:gridCol w:w="4962"/>
      </w:tblGrid>
      <w:tr w:rsidR="00611751" w:rsidRPr="00611751" w14:paraId="3E900783" w14:textId="77777777" w:rsidTr="00EA5151"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0077F" w14:textId="77777777" w:rsidR="00611751" w:rsidRPr="00611751" w:rsidRDefault="00611751" w:rsidP="00611751">
            <w:pPr>
              <w:jc w:val="center"/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sz w:val="22"/>
                <w:szCs w:val="22"/>
              </w:rPr>
              <w:t>SITUATION ANCIENNE</w:t>
            </w:r>
          </w:p>
          <w:p w14:paraId="3E900780" w14:textId="77777777" w:rsidR="00611751" w:rsidRPr="00611751" w:rsidRDefault="00611751" w:rsidP="00611751">
            <w:pPr>
              <w:jc w:val="center"/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AU </w:t>
            </w: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/2020</w:t>
            </w:r>
          </w:p>
        </w:tc>
        <w:tc>
          <w:tcPr>
            <w:tcW w:w="49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E900781" w14:textId="77777777" w:rsidR="00611751" w:rsidRPr="00611751" w:rsidRDefault="00611751" w:rsidP="00611751">
            <w:pPr>
              <w:jc w:val="center"/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sz w:val="22"/>
                <w:szCs w:val="22"/>
              </w:rPr>
              <w:t>SITUATION NOUVELLE</w:t>
            </w:r>
          </w:p>
          <w:p w14:paraId="3E900782" w14:textId="77777777" w:rsidR="00611751" w:rsidRPr="00611751" w:rsidRDefault="00611751" w:rsidP="00611751">
            <w:pPr>
              <w:jc w:val="center"/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AU </w:t>
            </w: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/2020</w:t>
            </w:r>
          </w:p>
        </w:tc>
      </w:tr>
      <w:tr w:rsidR="00611751" w:rsidRPr="00611751" w14:paraId="3E900796" w14:textId="77777777" w:rsidTr="00EA5151">
        <w:tc>
          <w:tcPr>
            <w:tcW w:w="48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900784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</w:p>
          <w:p w14:paraId="3E900785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grade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:</w:t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</w:r>
            <w:r w:rsidRPr="00611751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  <w:p w14:paraId="3E900786" w14:textId="77777777" w:rsidR="00611751" w:rsidRPr="00611751" w:rsidRDefault="00611751" w:rsidP="00611751">
            <w:pPr>
              <w:tabs>
                <w:tab w:val="left" w:pos="921"/>
                <w:tab w:val="left" w:pos="2622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</w:p>
          <w:p w14:paraId="3E900787" w14:textId="77777777" w:rsidR="00611751" w:rsidRPr="00611751" w:rsidRDefault="00611751" w:rsidP="00611751">
            <w:pPr>
              <w:tabs>
                <w:tab w:val="left" w:pos="921"/>
                <w:tab w:val="left" w:pos="2622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échelle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de rémunération : </w:t>
            </w:r>
          </w:p>
          <w:p w14:paraId="3E900788" w14:textId="77777777" w:rsidR="00611751" w:rsidRPr="00611751" w:rsidRDefault="00611751" w:rsidP="00611751">
            <w:pPr>
              <w:tabs>
                <w:tab w:val="left" w:pos="921"/>
                <w:tab w:val="left" w:pos="2622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</w:p>
          <w:p w14:paraId="3E900789" w14:textId="77777777" w:rsidR="00611751" w:rsidRPr="00611751" w:rsidRDefault="00611751" w:rsidP="00611751">
            <w:pPr>
              <w:tabs>
                <w:tab w:val="left" w:pos="921"/>
                <w:tab w:val="left" w:pos="2622"/>
              </w:tabs>
              <w:textAlignment w:val="auto"/>
              <w:rPr>
                <w:rFonts w:ascii="Helvetica" w:hAnsi="Helvetica" w:cs="Helvetica"/>
                <w:b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échelon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:</w:t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</w: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..</w:t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  <w:t>I.B. …</w:t>
            </w:r>
          </w:p>
          <w:p w14:paraId="3E90078A" w14:textId="77777777" w:rsidR="00611751" w:rsidRPr="00611751" w:rsidRDefault="00611751" w:rsidP="00611751">
            <w:pPr>
              <w:tabs>
                <w:tab w:val="left" w:pos="921"/>
                <w:tab w:val="left" w:pos="2622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sz w:val="22"/>
                <w:szCs w:val="22"/>
              </w:rPr>
              <w:tab/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  <w:t xml:space="preserve">I.M. </w:t>
            </w: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…</w:t>
            </w:r>
          </w:p>
          <w:p w14:paraId="3E90078B" w14:textId="77777777" w:rsidR="00611751" w:rsidRPr="00611751" w:rsidRDefault="00611751" w:rsidP="00611751">
            <w:pPr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ancienneté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restante :</w:t>
            </w:r>
          </w:p>
          <w:p w14:paraId="3E90078C" w14:textId="77777777" w:rsidR="00611751" w:rsidRPr="00611751" w:rsidRDefault="00611751" w:rsidP="00611751">
            <w:pPr>
              <w:textAlignment w:val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……….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0078D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</w:p>
          <w:p w14:paraId="3E90078E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grade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:</w:t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</w:r>
            <w:r w:rsidRPr="00611751"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14:paraId="3E90078F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</w:p>
          <w:p w14:paraId="3E900790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échelle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de rémunération :</w:t>
            </w:r>
          </w:p>
          <w:p w14:paraId="3E900791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</w:p>
          <w:p w14:paraId="3E900792" w14:textId="77777777" w:rsidR="00611751" w:rsidRPr="00611751" w:rsidRDefault="00611751" w:rsidP="00611751">
            <w:pPr>
              <w:tabs>
                <w:tab w:val="left" w:pos="921"/>
                <w:tab w:val="left" w:pos="2622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échelon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:</w:t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  <w:t>…</w:t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  <w:t xml:space="preserve">I.B. </w:t>
            </w: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…</w:t>
            </w:r>
          </w:p>
          <w:p w14:paraId="3E900793" w14:textId="77777777" w:rsidR="00611751" w:rsidRPr="00611751" w:rsidRDefault="00611751" w:rsidP="00611751">
            <w:pPr>
              <w:tabs>
                <w:tab w:val="left" w:pos="921"/>
                <w:tab w:val="left" w:pos="2622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sz w:val="22"/>
                <w:szCs w:val="22"/>
              </w:rPr>
              <w:tab/>
            </w:r>
            <w:r w:rsidRPr="00611751">
              <w:rPr>
                <w:rFonts w:ascii="Helvetica" w:hAnsi="Helvetica" w:cs="Helvetica"/>
                <w:sz w:val="22"/>
                <w:szCs w:val="22"/>
              </w:rPr>
              <w:tab/>
              <w:t xml:space="preserve">I.M. </w:t>
            </w: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…</w:t>
            </w:r>
          </w:p>
          <w:p w14:paraId="3E900794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611751">
              <w:rPr>
                <w:rFonts w:ascii="Helvetica" w:hAnsi="Helvetica" w:cs="Helvetica"/>
                <w:sz w:val="22"/>
                <w:szCs w:val="22"/>
              </w:rPr>
              <w:t>ancienneté</w:t>
            </w:r>
            <w:proofErr w:type="gramEnd"/>
            <w:r w:rsidRPr="00611751">
              <w:rPr>
                <w:rFonts w:ascii="Helvetica" w:hAnsi="Helvetica" w:cs="Helvetica"/>
                <w:sz w:val="22"/>
                <w:szCs w:val="22"/>
              </w:rPr>
              <w:t xml:space="preserve"> restante :</w:t>
            </w:r>
          </w:p>
          <w:p w14:paraId="3E900795" w14:textId="77777777" w:rsidR="00611751" w:rsidRPr="00611751" w:rsidRDefault="00611751" w:rsidP="00611751">
            <w:pPr>
              <w:tabs>
                <w:tab w:val="left" w:pos="921"/>
              </w:tabs>
              <w:textAlignment w:val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11751">
              <w:rPr>
                <w:rFonts w:ascii="Helvetica" w:hAnsi="Helvetica" w:cs="Helvetica"/>
                <w:b/>
                <w:sz w:val="22"/>
                <w:szCs w:val="22"/>
              </w:rPr>
              <w:t>…………</w:t>
            </w:r>
          </w:p>
        </w:tc>
      </w:tr>
    </w:tbl>
    <w:p w14:paraId="3E900797" w14:textId="77777777" w:rsidR="00611751" w:rsidRDefault="00611751" w:rsidP="00611751">
      <w:pPr>
        <w:jc w:val="both"/>
        <w:textAlignment w:val="auto"/>
        <w:rPr>
          <w:rFonts w:ascii="Arial" w:hAnsi="Arial" w:cs="Arial"/>
          <w:sz w:val="22"/>
          <w:szCs w:val="22"/>
        </w:rPr>
      </w:pPr>
    </w:p>
    <w:p w14:paraId="30695AAA" w14:textId="77777777" w:rsidR="00967305" w:rsidRPr="00611751" w:rsidRDefault="00967305" w:rsidP="00611751">
      <w:pPr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98" w14:textId="738DFD2D" w:rsidR="00611751" w:rsidRPr="00611751" w:rsidRDefault="00611751" w:rsidP="00611751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11751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611751">
        <w:rPr>
          <w:rFonts w:ascii="Arial" w:hAnsi="Arial" w:cs="Arial"/>
          <w:sz w:val="22"/>
          <w:szCs w:val="22"/>
        </w:rPr>
        <w:t xml:space="preserve"> -</w:t>
      </w:r>
      <w:r w:rsidRPr="00611751">
        <w:rPr>
          <w:rFonts w:ascii="Arial" w:hAnsi="Arial" w:cs="Arial"/>
          <w:sz w:val="22"/>
          <w:szCs w:val="22"/>
        </w:rPr>
        <w:tab/>
      </w:r>
      <w:r w:rsidR="007052CE" w:rsidRPr="007052CE">
        <w:rPr>
          <w:rFonts w:ascii="Arial" w:hAnsi="Arial" w:cs="Arial"/>
          <w:sz w:val="22"/>
          <w:szCs w:val="22"/>
        </w:rPr>
        <w:t>Le présent arrêté fera l’objet d’une transmission à la collectivité de..................................... (</w:t>
      </w:r>
      <w:r w:rsidR="007052CE" w:rsidRPr="00C41E8D">
        <w:rPr>
          <w:rFonts w:ascii="Arial" w:hAnsi="Arial" w:cs="Arial"/>
          <w:i/>
          <w:iCs/>
          <w:sz w:val="22"/>
          <w:szCs w:val="22"/>
        </w:rPr>
        <w:t>Collectivité d’origine</w:t>
      </w:r>
      <w:r w:rsidR="007052CE" w:rsidRPr="007052CE">
        <w:rPr>
          <w:rFonts w:ascii="Arial" w:hAnsi="Arial" w:cs="Arial"/>
          <w:sz w:val="22"/>
          <w:szCs w:val="22"/>
        </w:rPr>
        <w:t>)</w:t>
      </w:r>
      <w:r w:rsidR="00C41E8D">
        <w:rPr>
          <w:rFonts w:ascii="Arial" w:hAnsi="Arial" w:cs="Arial"/>
          <w:sz w:val="22"/>
          <w:szCs w:val="22"/>
        </w:rPr>
        <w:t xml:space="preserve"> afin que celle-ci procède à la radiation des effectifs du fait de la mutation de </w:t>
      </w:r>
      <w:r w:rsidR="00C41E8D">
        <w:rPr>
          <w:rFonts w:ascii="Arial" w:hAnsi="Arial" w:cs="Arial"/>
          <w:b/>
          <w:sz w:val="22"/>
          <w:szCs w:val="22"/>
        </w:rPr>
        <w:t>M…………………</w:t>
      </w:r>
      <w:r w:rsidR="00C41E8D" w:rsidRPr="00611751">
        <w:rPr>
          <w:rFonts w:ascii="Arial" w:hAnsi="Arial" w:cs="Arial"/>
          <w:b/>
          <w:sz w:val="22"/>
          <w:szCs w:val="22"/>
        </w:rPr>
        <w:t>…</w:t>
      </w:r>
      <w:proofErr w:type="gramStart"/>
      <w:r w:rsidR="00C41E8D" w:rsidRPr="00611751">
        <w:rPr>
          <w:rFonts w:ascii="Arial" w:hAnsi="Arial" w:cs="Arial"/>
          <w:b/>
          <w:sz w:val="22"/>
          <w:szCs w:val="22"/>
        </w:rPr>
        <w:t>…,</w:t>
      </w:r>
      <w:r w:rsidR="00C41E8D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3E900799" w14:textId="77777777" w:rsidR="00611751" w:rsidRPr="00611751" w:rsidRDefault="00611751" w:rsidP="00611751">
      <w:pPr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9A" w14:textId="77777777" w:rsidR="00611751" w:rsidRPr="00611751" w:rsidRDefault="00611751" w:rsidP="00611751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611751">
        <w:rPr>
          <w:rFonts w:ascii="Arial" w:hAnsi="Arial" w:cs="Arial"/>
          <w:sz w:val="22"/>
          <w:szCs w:val="22"/>
        </w:rPr>
        <w:t xml:space="preserve"> -</w:t>
      </w:r>
      <w:r w:rsidRPr="00611751">
        <w:rPr>
          <w:rFonts w:ascii="Arial" w:hAnsi="Arial" w:cs="Arial"/>
          <w:sz w:val="22"/>
          <w:szCs w:val="22"/>
        </w:rPr>
        <w:tab/>
        <w:t>Le présent arrêté sera :</w:t>
      </w:r>
    </w:p>
    <w:p w14:paraId="3E90079B" w14:textId="77777777" w:rsidR="00611751" w:rsidRPr="00611751" w:rsidRDefault="00611751" w:rsidP="00611751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ab/>
        <w:t>- notifié à l'agent,</w:t>
      </w:r>
    </w:p>
    <w:p w14:paraId="3E90079C" w14:textId="77777777" w:rsidR="00611751" w:rsidRPr="00611751" w:rsidRDefault="00611751" w:rsidP="00611751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0"/>
        </w:rPr>
      </w:pPr>
      <w:r w:rsidRPr="00611751">
        <w:rPr>
          <w:rFonts w:ascii="Arial" w:hAnsi="Arial" w:cs="Arial"/>
          <w:sz w:val="22"/>
          <w:szCs w:val="20"/>
        </w:rPr>
        <w:tab/>
        <w:t xml:space="preserve">- transmis au représentant de </w:t>
      </w:r>
      <w:r w:rsidRPr="00611751">
        <w:rPr>
          <w:rFonts w:ascii="Arial" w:hAnsi="Arial" w:cs="Arial"/>
          <w:sz w:val="22"/>
          <w:szCs w:val="22"/>
        </w:rPr>
        <w:t>l'État</w:t>
      </w:r>
      <w:r w:rsidRPr="00611751">
        <w:rPr>
          <w:rFonts w:ascii="Arial" w:hAnsi="Arial" w:cs="Arial"/>
          <w:sz w:val="22"/>
          <w:szCs w:val="20"/>
        </w:rPr>
        <w:t>,</w:t>
      </w:r>
    </w:p>
    <w:p w14:paraId="3E90079D" w14:textId="77777777" w:rsidR="00611751" w:rsidRPr="00611751" w:rsidRDefault="00611751" w:rsidP="00611751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3E90079E" w14:textId="77777777" w:rsidR="00611751" w:rsidRDefault="00611751" w:rsidP="00611751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466C8987" w14:textId="0CD076E3" w:rsidR="007052CE" w:rsidRPr="00611751" w:rsidRDefault="007052CE" w:rsidP="007052CE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611751">
        <w:rPr>
          <w:rFonts w:ascii="Arial" w:hAnsi="Arial" w:cs="Arial"/>
          <w:sz w:val="22"/>
          <w:szCs w:val="22"/>
        </w:rPr>
        <w:tab/>
      </w:r>
      <w:bookmarkStart w:id="1" w:name="_Hlk144198178"/>
      <w:r w:rsidRPr="00611751">
        <w:rPr>
          <w:rFonts w:ascii="Arial" w:hAnsi="Arial" w:cs="Arial"/>
          <w:sz w:val="22"/>
          <w:szCs w:val="22"/>
        </w:rPr>
        <w:t xml:space="preserve">- transmis </w:t>
      </w:r>
      <w:r>
        <w:rPr>
          <w:rFonts w:ascii="Arial" w:hAnsi="Arial" w:cs="Arial"/>
          <w:sz w:val="22"/>
          <w:szCs w:val="22"/>
        </w:rPr>
        <w:t>à l’autorité territoriale de la collectivité d’origine de l’agent.</w:t>
      </w:r>
      <w:bookmarkEnd w:id="1"/>
    </w:p>
    <w:p w14:paraId="3E9007A8" w14:textId="77777777" w:rsidR="004A6D3A" w:rsidRPr="004A6D3A" w:rsidRDefault="004A6D3A" w:rsidP="00C41E8D">
      <w:pPr>
        <w:tabs>
          <w:tab w:val="left" w:pos="2410"/>
          <w:tab w:val="left" w:pos="3969"/>
          <w:tab w:val="left" w:pos="7371"/>
        </w:tabs>
        <w:jc w:val="both"/>
        <w:textAlignment w:val="auto"/>
        <w:rPr>
          <w:rFonts w:ascii="Helvetica" w:hAnsi="Helvetica"/>
          <w:b/>
          <w:sz w:val="22"/>
          <w:szCs w:val="22"/>
        </w:rPr>
      </w:pPr>
    </w:p>
    <w:p w14:paraId="3E9007A9" w14:textId="77777777" w:rsidR="004A6D3A" w:rsidRPr="004A6D3A" w:rsidRDefault="004A6D3A" w:rsidP="00C41E8D">
      <w:pPr>
        <w:tabs>
          <w:tab w:val="left" w:pos="2410"/>
          <w:tab w:val="left" w:pos="3969"/>
          <w:tab w:val="left" w:pos="7371"/>
        </w:tabs>
        <w:jc w:val="both"/>
        <w:textAlignment w:val="auto"/>
        <w:rPr>
          <w:rFonts w:ascii="Helvetica" w:hAnsi="Helvetica"/>
          <w:b/>
          <w:sz w:val="22"/>
          <w:szCs w:val="22"/>
        </w:rPr>
      </w:pPr>
    </w:p>
    <w:p w14:paraId="3E9007AA" w14:textId="77777777" w:rsidR="004A6D3A" w:rsidRDefault="004A6D3A" w:rsidP="004A6D3A">
      <w:pPr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Le Maire,</w:t>
      </w:r>
    </w:p>
    <w:p w14:paraId="3E9007AB" w14:textId="77777777" w:rsidR="004A6D3A" w:rsidRPr="004A6D3A" w:rsidRDefault="004A6D3A" w:rsidP="004A6D3A">
      <w:p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Président,</w:t>
      </w:r>
    </w:p>
    <w:p w14:paraId="3E9007AC" w14:textId="77777777" w:rsidR="004A6D3A" w:rsidRPr="004A6D3A" w:rsidRDefault="004A6D3A" w:rsidP="004A6D3A">
      <w:pPr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AD" w14:textId="77777777" w:rsidR="004A6D3A" w:rsidRPr="004A6D3A" w:rsidRDefault="004A6D3A" w:rsidP="004A6D3A">
      <w:pPr>
        <w:tabs>
          <w:tab w:val="left" w:pos="288"/>
        </w:tabs>
        <w:ind w:left="288" w:hanging="288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-</w:t>
      </w:r>
      <w:r w:rsidRPr="004A6D3A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3E9007AE" w14:textId="5E7BE31E" w:rsidR="004A6D3A" w:rsidRPr="004A6D3A" w:rsidRDefault="004A6D3A" w:rsidP="004A6D3A">
      <w:pPr>
        <w:tabs>
          <w:tab w:val="left" w:pos="288"/>
        </w:tabs>
        <w:ind w:left="288" w:hanging="288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-</w:t>
      </w:r>
      <w:r w:rsidRPr="004A6D3A">
        <w:rPr>
          <w:rFonts w:ascii="Arial" w:hAnsi="Arial" w:cs="Arial"/>
          <w:sz w:val="22"/>
          <w:szCs w:val="22"/>
        </w:rPr>
        <w:tab/>
        <w:t>informe que le présent arrêté peut faire l'objet d'un recours pour excès de pouvoir devant le Tribunal Administratif de Bordeaux dans un délai de 2 mois à compter de sa notification</w:t>
      </w:r>
      <w:r w:rsidR="00967305">
        <w:rPr>
          <w:rFonts w:ascii="Arial" w:hAnsi="Arial" w:cs="Arial"/>
          <w:sz w:val="22"/>
          <w:szCs w:val="22"/>
        </w:rPr>
        <w:t xml:space="preserve">, </w:t>
      </w:r>
      <w:r w:rsidR="00967305" w:rsidRPr="00967305">
        <w:rPr>
          <w:rFonts w:ascii="Arial" w:hAnsi="Arial" w:cs="Arial"/>
          <w:sz w:val="22"/>
          <w:szCs w:val="22"/>
        </w:rPr>
        <w:t>par courrier adressé au Tribunal Administratif de Bordeaux ou par l’application Télérecours citoyen accessible à partir du site : www.telerecours.fr</w:t>
      </w:r>
    </w:p>
    <w:p w14:paraId="3E9007AF" w14:textId="77777777" w:rsidR="004A6D3A" w:rsidRPr="004A6D3A" w:rsidRDefault="004A6D3A" w:rsidP="004A6D3A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B0" w14:textId="77777777" w:rsidR="004A6D3A" w:rsidRPr="004A6D3A" w:rsidRDefault="004A6D3A" w:rsidP="004A6D3A">
      <w:pPr>
        <w:tabs>
          <w:tab w:val="left" w:pos="6521"/>
        </w:tabs>
        <w:ind w:left="1728" w:hanging="1728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ab/>
      </w:r>
      <w:r w:rsidRPr="004A6D3A">
        <w:rPr>
          <w:rFonts w:ascii="Arial" w:hAnsi="Arial" w:cs="Arial"/>
          <w:sz w:val="22"/>
          <w:szCs w:val="22"/>
        </w:rPr>
        <w:tab/>
      </w:r>
      <w:proofErr w:type="gramStart"/>
      <w:r w:rsidRPr="004A6D3A">
        <w:rPr>
          <w:rFonts w:ascii="Arial" w:hAnsi="Arial" w:cs="Arial"/>
          <w:sz w:val="22"/>
          <w:szCs w:val="22"/>
        </w:rPr>
        <w:t>Fait  à</w:t>
      </w:r>
      <w:proofErr w:type="gramEnd"/>
      <w:r w:rsidRPr="004A6D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4A6D3A">
        <w:rPr>
          <w:rFonts w:ascii="Arial" w:hAnsi="Arial" w:cs="Arial"/>
          <w:sz w:val="22"/>
          <w:szCs w:val="22"/>
        </w:rPr>
        <w:t>,</w:t>
      </w:r>
    </w:p>
    <w:p w14:paraId="3E9007B1" w14:textId="77777777" w:rsidR="004A6D3A" w:rsidRPr="004A6D3A" w:rsidRDefault="004A6D3A" w:rsidP="004A6D3A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PUBLIÉ LE :</w:t>
      </w:r>
    </w:p>
    <w:p w14:paraId="3E9007B2" w14:textId="77777777" w:rsidR="004A6D3A" w:rsidRPr="004A6D3A" w:rsidRDefault="004A6D3A" w:rsidP="004A6D3A">
      <w:pPr>
        <w:tabs>
          <w:tab w:val="left" w:pos="6521"/>
        </w:tabs>
        <w:ind w:left="1728" w:hanging="1728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ab/>
      </w:r>
      <w:r w:rsidRPr="004A6D3A">
        <w:rPr>
          <w:rFonts w:ascii="Arial" w:hAnsi="Arial" w:cs="Arial"/>
          <w:sz w:val="22"/>
          <w:szCs w:val="22"/>
        </w:rPr>
        <w:tab/>
      </w:r>
      <w:proofErr w:type="gramStart"/>
      <w:r w:rsidRPr="004A6D3A">
        <w:rPr>
          <w:rFonts w:ascii="Arial" w:hAnsi="Arial" w:cs="Arial"/>
          <w:sz w:val="22"/>
          <w:szCs w:val="22"/>
        </w:rPr>
        <w:t>le</w:t>
      </w:r>
      <w:proofErr w:type="gramEnd"/>
      <w:r w:rsidRPr="004A6D3A">
        <w:rPr>
          <w:rFonts w:ascii="Arial" w:hAnsi="Arial" w:cs="Arial"/>
          <w:sz w:val="22"/>
          <w:szCs w:val="22"/>
        </w:rPr>
        <w:t xml:space="preserve"> ........................,</w:t>
      </w:r>
    </w:p>
    <w:p w14:paraId="3E9007B3" w14:textId="77777777" w:rsidR="004A6D3A" w:rsidRPr="004A6D3A" w:rsidRDefault="004A6D3A" w:rsidP="004A6D3A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9007B4" w14:textId="77777777" w:rsidR="004A6D3A" w:rsidRPr="004A6D3A" w:rsidRDefault="004A6D3A" w:rsidP="004A6D3A">
      <w:pPr>
        <w:tabs>
          <w:tab w:val="left" w:pos="6521"/>
        </w:tabs>
        <w:ind w:left="1728" w:hanging="1728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NOTIFIÉ À L'AGENT LE :</w:t>
      </w:r>
      <w:r w:rsidRPr="004A6D3A">
        <w:rPr>
          <w:rFonts w:ascii="Arial" w:hAnsi="Arial" w:cs="Arial"/>
          <w:sz w:val="22"/>
          <w:szCs w:val="22"/>
        </w:rPr>
        <w:tab/>
        <w:t>Le Maire,</w:t>
      </w:r>
    </w:p>
    <w:p w14:paraId="3E9007B5" w14:textId="77777777" w:rsidR="004A6D3A" w:rsidRPr="004A6D3A" w:rsidRDefault="004A6D3A" w:rsidP="004A6D3A">
      <w:pPr>
        <w:tabs>
          <w:tab w:val="left" w:pos="6521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(</w:t>
      </w:r>
      <w:proofErr w:type="gramStart"/>
      <w:r w:rsidRPr="004A6D3A">
        <w:rPr>
          <w:rFonts w:ascii="Arial" w:hAnsi="Arial" w:cs="Arial"/>
          <w:i/>
          <w:sz w:val="22"/>
          <w:szCs w:val="22"/>
        </w:rPr>
        <w:t>date</w:t>
      </w:r>
      <w:proofErr w:type="gramEnd"/>
      <w:r w:rsidRPr="004A6D3A">
        <w:rPr>
          <w:rFonts w:ascii="Arial" w:hAnsi="Arial" w:cs="Arial"/>
          <w:i/>
          <w:sz w:val="22"/>
          <w:szCs w:val="22"/>
        </w:rPr>
        <w:t xml:space="preserve"> et signature</w:t>
      </w:r>
      <w:r w:rsidRPr="004A6D3A">
        <w:rPr>
          <w:rFonts w:ascii="Arial" w:hAnsi="Arial" w:cs="Arial"/>
          <w:sz w:val="22"/>
          <w:szCs w:val="22"/>
        </w:rPr>
        <w:t>)</w:t>
      </w:r>
      <w:r w:rsidRPr="004A6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Président,</w:t>
      </w:r>
    </w:p>
    <w:p w14:paraId="3E9007B6" w14:textId="77777777" w:rsidR="004A6D3A" w:rsidRPr="004A6D3A" w:rsidRDefault="004A6D3A" w:rsidP="004A6D3A">
      <w:pPr>
        <w:textAlignment w:val="auto"/>
        <w:rPr>
          <w:rFonts w:ascii="Arial" w:hAnsi="Arial" w:cs="Arial"/>
          <w:sz w:val="22"/>
          <w:szCs w:val="22"/>
        </w:rPr>
      </w:pPr>
    </w:p>
    <w:p w14:paraId="3E9007B7" w14:textId="77777777" w:rsidR="004A6D3A" w:rsidRPr="004A6D3A" w:rsidRDefault="004A6D3A" w:rsidP="004A6D3A">
      <w:pPr>
        <w:textAlignment w:val="auto"/>
        <w:rPr>
          <w:rFonts w:ascii="Arial" w:hAnsi="Arial" w:cs="Arial"/>
          <w:sz w:val="22"/>
          <w:szCs w:val="22"/>
        </w:rPr>
      </w:pPr>
    </w:p>
    <w:p w14:paraId="3E9007B8" w14:textId="77777777" w:rsidR="004A6D3A" w:rsidRDefault="004A6D3A" w:rsidP="004A6D3A">
      <w:pPr>
        <w:textAlignment w:val="auto"/>
        <w:rPr>
          <w:rFonts w:ascii="Arial" w:hAnsi="Arial" w:cs="Arial"/>
          <w:sz w:val="22"/>
          <w:szCs w:val="22"/>
        </w:rPr>
      </w:pPr>
    </w:p>
    <w:p w14:paraId="2F370FDF" w14:textId="77777777" w:rsidR="00C41E8D" w:rsidRDefault="00C41E8D" w:rsidP="004A6D3A">
      <w:pPr>
        <w:textAlignment w:val="auto"/>
        <w:rPr>
          <w:rFonts w:ascii="Arial" w:hAnsi="Arial" w:cs="Arial"/>
          <w:sz w:val="22"/>
          <w:szCs w:val="22"/>
        </w:rPr>
      </w:pPr>
    </w:p>
    <w:p w14:paraId="41EC1D2B" w14:textId="77777777" w:rsidR="00C41E8D" w:rsidRPr="004A6D3A" w:rsidRDefault="00C41E8D" w:rsidP="004A6D3A">
      <w:pPr>
        <w:textAlignment w:val="auto"/>
        <w:rPr>
          <w:rFonts w:ascii="Arial" w:hAnsi="Arial" w:cs="Arial"/>
          <w:sz w:val="22"/>
          <w:szCs w:val="22"/>
        </w:rPr>
      </w:pPr>
    </w:p>
    <w:p w14:paraId="3E9007B9" w14:textId="77777777" w:rsidR="004A6D3A" w:rsidRPr="004A6D3A" w:rsidRDefault="004A6D3A" w:rsidP="004A6D3A">
      <w:pPr>
        <w:tabs>
          <w:tab w:val="left" w:pos="2410"/>
          <w:tab w:val="left" w:pos="3969"/>
          <w:tab w:val="left" w:pos="7371"/>
        </w:tabs>
        <w:jc w:val="center"/>
        <w:textAlignment w:val="auto"/>
        <w:rPr>
          <w:rFonts w:ascii="Helvetica" w:hAnsi="Helvetica"/>
          <w:b/>
          <w:sz w:val="22"/>
          <w:szCs w:val="22"/>
        </w:rPr>
      </w:pPr>
    </w:p>
    <w:p w14:paraId="0BF0D563" w14:textId="51FE35E2" w:rsidR="007052CE" w:rsidRPr="00E76BFA" w:rsidRDefault="007052CE" w:rsidP="007052CE">
      <w:pPr>
        <w:numPr>
          <w:ilvl w:val="0"/>
          <w:numId w:val="4"/>
        </w:numPr>
        <w:tabs>
          <w:tab w:val="left" w:pos="6521"/>
        </w:tabs>
        <w:jc w:val="both"/>
        <w:textAlignment w:val="auto"/>
        <w:rPr>
          <w:rFonts w:ascii="Helvetica" w:hAnsi="Helvetica"/>
          <w:sz w:val="22"/>
          <w:szCs w:val="22"/>
        </w:rPr>
      </w:pPr>
      <w:r w:rsidRPr="00470220">
        <w:rPr>
          <w:rFonts w:ascii="Arial" w:hAnsi="Arial" w:cs="Arial"/>
          <w:sz w:val="20"/>
          <w:szCs w:val="20"/>
        </w:rPr>
        <w:t xml:space="preserve">Lorsqu’un fonctionnaire placé en position de disponibilité pour convenances personnelles souhaite une mutation dans une autre collectivité, celle-ci peut réintégrer l’agent directement après information à la collectivité d’origine qui radie l’agent de ses effectifs (cf. QE 7522 JO Sénat (Q) du 5.04.1990). Cet arrêté est établi par la collectivité qui souhaite recruter un agent </w:t>
      </w:r>
      <w:r w:rsidR="00C41E8D">
        <w:rPr>
          <w:rFonts w:ascii="Arial" w:hAnsi="Arial" w:cs="Arial"/>
          <w:sz w:val="20"/>
          <w:szCs w:val="20"/>
        </w:rPr>
        <w:t xml:space="preserve">relevant </w:t>
      </w:r>
      <w:r w:rsidRPr="00470220">
        <w:rPr>
          <w:rFonts w:ascii="Arial" w:hAnsi="Arial" w:cs="Arial"/>
          <w:sz w:val="20"/>
          <w:szCs w:val="20"/>
        </w:rPr>
        <w:t xml:space="preserve">d’une autre collectivité qui a été placé en disponibilité pour convenances </w:t>
      </w:r>
      <w:r>
        <w:rPr>
          <w:rFonts w:ascii="Arial" w:hAnsi="Arial" w:cs="Arial"/>
          <w:sz w:val="20"/>
          <w:szCs w:val="20"/>
        </w:rPr>
        <w:t>personnelles par sa collectivité d’origine.</w:t>
      </w:r>
      <w:r w:rsidR="00E70CA5">
        <w:rPr>
          <w:rFonts w:ascii="Arial" w:hAnsi="Arial" w:cs="Arial"/>
          <w:sz w:val="20"/>
          <w:szCs w:val="20"/>
        </w:rPr>
        <w:t xml:space="preserve"> La réintégration peut intervenir en cours de disponibilité ou au terme de la période.</w:t>
      </w:r>
    </w:p>
    <w:p w14:paraId="5FA4644E" w14:textId="51E581A8" w:rsidR="00E76BFA" w:rsidRPr="00470220" w:rsidRDefault="00E76BFA" w:rsidP="007052CE">
      <w:pPr>
        <w:numPr>
          <w:ilvl w:val="0"/>
          <w:numId w:val="4"/>
        </w:numPr>
        <w:tabs>
          <w:tab w:val="left" w:pos="6521"/>
        </w:tabs>
        <w:jc w:val="both"/>
        <w:textAlignment w:val="auto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Choisir la formule selon que l’agent sollicite sa réintégration et sa mutation de façon anticipée ou aux termes de la période de disponibilité pour convenances personnelles.</w:t>
      </w:r>
    </w:p>
    <w:p w14:paraId="3E9007BA" w14:textId="77777777" w:rsidR="002D30C3" w:rsidRDefault="002D30C3" w:rsidP="007052CE">
      <w:pPr>
        <w:tabs>
          <w:tab w:val="left" w:pos="2410"/>
          <w:tab w:val="left" w:pos="3969"/>
          <w:tab w:val="left" w:pos="7371"/>
        </w:tabs>
        <w:jc w:val="both"/>
        <w:rPr>
          <w:rFonts w:ascii="Helvetica" w:hAnsi="Helvetica"/>
          <w:b/>
          <w:sz w:val="22"/>
          <w:szCs w:val="22"/>
        </w:rPr>
      </w:pPr>
    </w:p>
    <w:sectPr w:rsidR="002D30C3" w:rsidSect="00934D36">
      <w:headerReference w:type="first" r:id="rId12"/>
      <w:pgSz w:w="11907" w:h="16840"/>
      <w:pgMar w:top="567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07BD" w14:textId="77777777" w:rsidR="002F1E47" w:rsidRDefault="002F1E47">
      <w:r>
        <w:separator/>
      </w:r>
    </w:p>
  </w:endnote>
  <w:endnote w:type="continuationSeparator" w:id="0">
    <w:p w14:paraId="3E9007BE" w14:textId="77777777" w:rsidR="002F1E47" w:rsidRDefault="002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07BB" w14:textId="77777777" w:rsidR="002F1E47" w:rsidRDefault="002F1E47">
      <w:r>
        <w:separator/>
      </w:r>
    </w:p>
  </w:footnote>
  <w:footnote w:type="continuationSeparator" w:id="0">
    <w:p w14:paraId="3E9007BC" w14:textId="77777777" w:rsidR="002F1E47" w:rsidRDefault="002F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07C1" w14:textId="7267903C" w:rsidR="002159D0" w:rsidRPr="002469A0" w:rsidRDefault="006F077C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2020_</w:t>
    </w:r>
    <w:r w:rsidR="002469A0" w:rsidRPr="002469A0">
      <w:rPr>
        <w:rFonts w:ascii="Arial" w:hAnsi="Arial" w:cs="Arial"/>
        <w:sz w:val="18"/>
        <w:szCs w:val="18"/>
      </w:rPr>
      <w:fldChar w:fldCharType="begin"/>
    </w:r>
    <w:r w:rsidR="002469A0" w:rsidRPr="002469A0">
      <w:rPr>
        <w:rFonts w:ascii="Arial" w:hAnsi="Arial" w:cs="Arial"/>
        <w:sz w:val="18"/>
        <w:szCs w:val="18"/>
      </w:rPr>
      <w:instrText xml:space="preserve"> FILENAME   \* MERGEFORMAT </w:instrText>
    </w:r>
    <w:r w:rsidR="002469A0" w:rsidRPr="002469A0">
      <w:rPr>
        <w:rFonts w:ascii="Arial" w:hAnsi="Arial" w:cs="Arial"/>
        <w:sz w:val="18"/>
        <w:szCs w:val="18"/>
      </w:rPr>
      <w:fldChar w:fldCharType="separate"/>
    </w:r>
    <w:r w:rsidR="00611751">
      <w:rPr>
        <w:rFonts w:ascii="Arial" w:hAnsi="Arial" w:cs="Arial"/>
        <w:noProof/>
        <w:sz w:val="18"/>
        <w:szCs w:val="18"/>
      </w:rPr>
      <w:t>REINT</w:t>
    </w:r>
    <w:r w:rsidR="002469A0" w:rsidRPr="002469A0">
      <w:rPr>
        <w:rFonts w:ascii="Arial" w:hAnsi="Arial" w:cs="Arial"/>
        <w:noProof/>
        <w:sz w:val="18"/>
        <w:szCs w:val="18"/>
      </w:rPr>
      <w:t>DISPO</w:t>
    </w:r>
    <w:r w:rsidR="002469A0" w:rsidRPr="002469A0">
      <w:rPr>
        <w:rFonts w:ascii="Arial" w:hAnsi="Arial" w:cs="Arial"/>
        <w:sz w:val="18"/>
        <w:szCs w:val="18"/>
      </w:rPr>
      <w:fldChar w:fldCharType="end"/>
    </w:r>
    <w:r w:rsidR="00611751">
      <w:rPr>
        <w:rFonts w:ascii="Arial" w:hAnsi="Arial" w:cs="Arial"/>
        <w:sz w:val="18"/>
        <w:szCs w:val="18"/>
      </w:rPr>
      <w:t>MUTATION</w:t>
    </w:r>
  </w:p>
  <w:p w14:paraId="3E9007C2" w14:textId="45B07D1B" w:rsidR="002469A0" w:rsidRPr="002469A0" w:rsidRDefault="00704C40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MAJ</w:t>
    </w:r>
    <w:r w:rsidR="00E70CA5">
      <w:rPr>
        <w:rFonts w:ascii="Arial" w:hAnsi="Arial" w:cs="Arial"/>
        <w:sz w:val="18"/>
        <w:szCs w:val="18"/>
      </w:rPr>
      <w:t xml:space="preserve"> </w:t>
    </w:r>
    <w:r w:rsidR="00E76BFA">
      <w:rPr>
        <w:rFonts w:ascii="Arial" w:hAnsi="Arial" w:cs="Arial"/>
        <w:sz w:val="18"/>
        <w:szCs w:val="18"/>
      </w:rPr>
      <w:t>juillet</w:t>
    </w:r>
    <w:r w:rsidR="00E70CA5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CB5"/>
    <w:multiLevelType w:val="hybridMultilevel"/>
    <w:tmpl w:val="84C26830"/>
    <w:lvl w:ilvl="0" w:tplc="79448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1E80"/>
    <w:multiLevelType w:val="hybridMultilevel"/>
    <w:tmpl w:val="83FE1E0C"/>
    <w:lvl w:ilvl="0" w:tplc="24AAE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992F74"/>
    <w:multiLevelType w:val="hybridMultilevel"/>
    <w:tmpl w:val="1A4EA2F8"/>
    <w:lvl w:ilvl="0" w:tplc="A74C7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9601B"/>
    <w:multiLevelType w:val="hybridMultilevel"/>
    <w:tmpl w:val="51602DAA"/>
    <w:lvl w:ilvl="0" w:tplc="050E2A94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080884">
    <w:abstractNumId w:val="3"/>
  </w:num>
  <w:num w:numId="2" w16cid:durableId="1594632518">
    <w:abstractNumId w:val="1"/>
  </w:num>
  <w:num w:numId="3" w16cid:durableId="1405300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20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1"/>
    <w:rsid w:val="00017FE7"/>
    <w:rsid w:val="00077378"/>
    <w:rsid w:val="000B7281"/>
    <w:rsid w:val="000F6B20"/>
    <w:rsid w:val="00105AC2"/>
    <w:rsid w:val="0012758B"/>
    <w:rsid w:val="00135ABC"/>
    <w:rsid w:val="001408A0"/>
    <w:rsid w:val="002115E5"/>
    <w:rsid w:val="002159D0"/>
    <w:rsid w:val="00222A34"/>
    <w:rsid w:val="00224230"/>
    <w:rsid w:val="002469A0"/>
    <w:rsid w:val="0026224F"/>
    <w:rsid w:val="002D30C3"/>
    <w:rsid w:val="002E7499"/>
    <w:rsid w:val="002F1E47"/>
    <w:rsid w:val="00332BC4"/>
    <w:rsid w:val="00343904"/>
    <w:rsid w:val="00357C8B"/>
    <w:rsid w:val="003A5872"/>
    <w:rsid w:val="003B72EB"/>
    <w:rsid w:val="00480DDB"/>
    <w:rsid w:val="004A6D3A"/>
    <w:rsid w:val="004D712E"/>
    <w:rsid w:val="005327C9"/>
    <w:rsid w:val="00540F58"/>
    <w:rsid w:val="00554682"/>
    <w:rsid w:val="005B5ED0"/>
    <w:rsid w:val="005E480B"/>
    <w:rsid w:val="00611043"/>
    <w:rsid w:val="00611751"/>
    <w:rsid w:val="00632D27"/>
    <w:rsid w:val="006A6D0A"/>
    <w:rsid w:val="006C6902"/>
    <w:rsid w:val="006F077C"/>
    <w:rsid w:val="00704C40"/>
    <w:rsid w:val="007052CE"/>
    <w:rsid w:val="00750189"/>
    <w:rsid w:val="00790E71"/>
    <w:rsid w:val="007A166F"/>
    <w:rsid w:val="007B6630"/>
    <w:rsid w:val="007D62C0"/>
    <w:rsid w:val="00843BCF"/>
    <w:rsid w:val="00855C81"/>
    <w:rsid w:val="008B190D"/>
    <w:rsid w:val="008B45DD"/>
    <w:rsid w:val="009029E4"/>
    <w:rsid w:val="00913CC8"/>
    <w:rsid w:val="00934D36"/>
    <w:rsid w:val="00966CB3"/>
    <w:rsid w:val="00967305"/>
    <w:rsid w:val="0098327F"/>
    <w:rsid w:val="00996747"/>
    <w:rsid w:val="009A3E20"/>
    <w:rsid w:val="009D6DFE"/>
    <w:rsid w:val="00A745E1"/>
    <w:rsid w:val="00AA2969"/>
    <w:rsid w:val="00AB080C"/>
    <w:rsid w:val="00AE3A25"/>
    <w:rsid w:val="00B51C93"/>
    <w:rsid w:val="00B70687"/>
    <w:rsid w:val="00B742F6"/>
    <w:rsid w:val="00C04644"/>
    <w:rsid w:val="00C228C1"/>
    <w:rsid w:val="00C41E8D"/>
    <w:rsid w:val="00C90A05"/>
    <w:rsid w:val="00C93305"/>
    <w:rsid w:val="00CE5C23"/>
    <w:rsid w:val="00D52CC8"/>
    <w:rsid w:val="00E14468"/>
    <w:rsid w:val="00E70CA5"/>
    <w:rsid w:val="00E76BFA"/>
    <w:rsid w:val="00E8304E"/>
    <w:rsid w:val="00EA5151"/>
    <w:rsid w:val="00F01264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E900759"/>
  <w15:chartTrackingRefBased/>
  <w15:docId w15:val="{590DDB1E-3C52-4A69-BAE0-F9B873B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745E1"/>
    <w:pPr>
      <w:ind w:firstLine="709"/>
      <w:jc w:val="both"/>
    </w:pPr>
    <w:rPr>
      <w:b/>
      <w:bCs/>
    </w:rPr>
  </w:style>
  <w:style w:type="paragraph" w:styleId="En-tte">
    <w:name w:val="header"/>
    <w:basedOn w:val="Normal"/>
    <w:link w:val="En-tteCar"/>
    <w:rsid w:val="00A745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4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745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747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RetraitVU">
    <w:name w:val="Retrait VU"/>
    <w:rsid w:val="004D712E"/>
    <w:pPr>
      <w:tabs>
        <w:tab w:val="left" w:pos="432"/>
      </w:tabs>
      <w:overflowPunct w:val="0"/>
      <w:autoSpaceDE w:val="0"/>
      <w:autoSpaceDN w:val="0"/>
      <w:adjustRightInd w:val="0"/>
      <w:spacing w:line="240" w:lineRule="exact"/>
      <w:ind w:left="432" w:hanging="432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ARTICLE1">
    <w:name w:val="ARTICLE 1"/>
    <w:rsid w:val="004D712E"/>
    <w:pPr>
      <w:tabs>
        <w:tab w:val="left" w:pos="1728"/>
      </w:tabs>
      <w:overflowPunct w:val="0"/>
      <w:autoSpaceDE w:val="0"/>
      <w:autoSpaceDN w:val="0"/>
      <w:adjustRightInd w:val="0"/>
      <w:spacing w:line="240" w:lineRule="exact"/>
      <w:ind w:left="1728" w:hanging="1728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GrasCentr">
    <w:name w:val="Gras Centré"/>
    <w:rsid w:val="002D30C3"/>
    <w:pPr>
      <w:overflowPunct w:val="0"/>
      <w:autoSpaceDE w:val="0"/>
      <w:autoSpaceDN w:val="0"/>
      <w:adjustRightInd w:val="0"/>
      <w:jc w:val="center"/>
    </w:pPr>
    <w:rPr>
      <w:rFonts w:ascii="Times" w:eastAsia="Times New Roman" w:hAnsi="Times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Disponibilité</Th_x00e8_me>
    <Tag xmlns="6fe09545-cdc4-43a9-9da5-abd37ca73394">Disponibilité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21EDA-EB0E-4282-9248-9BEE1CD068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6662EA-E9A0-4485-B58E-87F8255B7B9A}"/>
</file>

<file path=customXml/itemProps3.xml><?xml version="1.0" encoding="utf-8"?>
<ds:datastoreItem xmlns:ds="http://schemas.openxmlformats.org/officeDocument/2006/customXml" ds:itemID="{9D675977-0FEF-449B-B479-A04F6A9666F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eeac6a90-98fe-484e-aa6c-a13eb956425d"/>
    <ds:schemaRef ds:uri="http://purl.org/dc/terms/"/>
    <ds:schemaRef ds:uri="http://schemas.microsoft.com/office/infopath/2007/PartnerControls"/>
    <ds:schemaRef ds:uri="7e9f8f30-c86f-4d43-9357-50bbf3212c3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C7354C-4635-400A-9785-45CD918797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722ADA-9524-40FE-80BA-FE0C75E89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réintégration suite à disponibilité et nomination par voie de mutation</vt:lpstr>
    </vt:vector>
  </TitlesOfParts>
  <Company>CDG33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réintégration d'un fonctionnaire en disponibilité et nomination par voie de mutation</dc:title>
  <dc:subject/>
  <dc:creator>FABRE Marine</dc:creator>
  <cp:keywords/>
  <dc:description/>
  <cp:lastModifiedBy>DELCROIX Jean-Marie</cp:lastModifiedBy>
  <cp:revision>7</cp:revision>
  <cp:lastPrinted>2017-02-28T15:10:00Z</cp:lastPrinted>
  <dcterms:created xsi:type="dcterms:W3CDTF">2021-07-07T15:28:00Z</dcterms:created>
  <dcterms:modified xsi:type="dcterms:W3CDTF">2023-08-29T08:46:00Z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Disponibilité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de réintégration d'un fonctionnaire en disponibilité et nomination par voie de mutation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Mobilité</vt:lpwstr>
  </property>
</Properties>
</file>