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DB91" w14:textId="77777777" w:rsidR="00A014B9" w:rsidRPr="00D60F4C" w:rsidRDefault="00A014B9" w:rsidP="00A014B9">
      <w:pPr>
        <w:jc w:val="center"/>
        <w:rPr>
          <w:rFonts w:ascii="Arial" w:hAnsi="Arial" w:cs="Arial"/>
          <w:b/>
          <w:sz w:val="22"/>
          <w:szCs w:val="22"/>
        </w:rPr>
        <w:sectPr w:rsidR="00A014B9" w:rsidRPr="00D60F4C" w:rsidSect="00A014B9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315BDB92" w14:textId="77777777" w:rsidR="00A014B9" w:rsidRPr="00D60F4C" w:rsidRDefault="00D60F4C" w:rsidP="00A014B9">
      <w:pPr>
        <w:jc w:val="center"/>
        <w:rPr>
          <w:rFonts w:ascii="Arial" w:hAnsi="Arial" w:cs="Arial"/>
          <w:b/>
          <w:sz w:val="22"/>
        </w:rPr>
      </w:pPr>
      <w:r w:rsidRPr="00D60F4C">
        <w:rPr>
          <w:rFonts w:ascii="Arial" w:hAnsi="Arial" w:cs="Arial"/>
          <w:b/>
          <w:sz w:val="22"/>
        </w:rPr>
        <w:t>ARRÊ</w:t>
      </w:r>
      <w:r>
        <w:rPr>
          <w:rFonts w:ascii="Arial" w:hAnsi="Arial" w:cs="Arial"/>
          <w:b/>
          <w:sz w:val="22"/>
        </w:rPr>
        <w:t>TÉ</w:t>
      </w:r>
      <w:r w:rsidR="00A014B9" w:rsidRPr="00D60F4C">
        <w:rPr>
          <w:rFonts w:ascii="Arial" w:hAnsi="Arial" w:cs="Arial"/>
          <w:b/>
          <w:sz w:val="22"/>
        </w:rPr>
        <w:t xml:space="preserve"> PORTANT RADIATION DES</w:t>
      </w:r>
      <w:r>
        <w:rPr>
          <w:rFonts w:ascii="Arial" w:hAnsi="Arial" w:cs="Arial"/>
          <w:b/>
          <w:sz w:val="22"/>
        </w:rPr>
        <w:t xml:space="preserve"> </w:t>
      </w:r>
      <w:r w:rsidR="00C21F84">
        <w:rPr>
          <w:rFonts w:ascii="Arial" w:hAnsi="Arial" w:cs="Arial"/>
          <w:b/>
          <w:sz w:val="22"/>
        </w:rPr>
        <w:t>CADRES D'UN FONCTIONNAIRE</w:t>
      </w:r>
    </w:p>
    <w:p w14:paraId="315BDB93" w14:textId="77777777" w:rsidR="00C21F84" w:rsidRPr="0030791C" w:rsidRDefault="00C21F84" w:rsidP="00C21F84">
      <w:pPr>
        <w:pStyle w:val="intituldelarrt"/>
        <w:rPr>
          <w:b w:val="0"/>
          <w:i/>
          <w:iCs/>
        </w:rPr>
      </w:pPr>
      <w:r w:rsidRPr="0030791C">
        <w:rPr>
          <w:b w:val="0"/>
          <w:i/>
          <w:iCs/>
        </w:rPr>
        <w:t xml:space="preserve">(consécutive à l’absence de demande de </w:t>
      </w:r>
      <w:r w:rsidR="00AA28A3">
        <w:rPr>
          <w:b w:val="0"/>
          <w:i/>
          <w:iCs/>
        </w:rPr>
        <w:t>renouvellement</w:t>
      </w:r>
      <w:r w:rsidR="0030791C" w:rsidRPr="0030791C">
        <w:rPr>
          <w:b w:val="0"/>
          <w:i/>
          <w:iCs/>
        </w:rPr>
        <w:t>)</w:t>
      </w:r>
    </w:p>
    <w:p w14:paraId="315BDB94" w14:textId="77777777" w:rsidR="00A014B9" w:rsidRPr="00D60F4C" w:rsidRDefault="00A014B9" w:rsidP="00A014B9">
      <w:pPr>
        <w:jc w:val="center"/>
        <w:rPr>
          <w:rFonts w:ascii="Arial" w:hAnsi="Arial" w:cs="Arial"/>
          <w:sz w:val="22"/>
        </w:rPr>
      </w:pPr>
    </w:p>
    <w:p w14:paraId="315BDB95" w14:textId="77777777" w:rsidR="00A014B9" w:rsidRPr="00D60F4C" w:rsidRDefault="00A014B9" w:rsidP="009D15F3">
      <w:pPr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 xml:space="preserve">Le Maire de </w:t>
      </w:r>
      <w:r w:rsidRPr="00D60F4C">
        <w:rPr>
          <w:rFonts w:ascii="Arial" w:hAnsi="Arial" w:cs="Arial"/>
          <w:b/>
          <w:sz w:val="22"/>
          <w:szCs w:val="22"/>
        </w:rPr>
        <w:t>…………………………..</w:t>
      </w:r>
      <w:r w:rsidRPr="00D60F4C">
        <w:rPr>
          <w:rFonts w:ascii="Arial" w:hAnsi="Arial" w:cs="Arial"/>
          <w:sz w:val="22"/>
          <w:szCs w:val="22"/>
        </w:rPr>
        <w:t>,</w:t>
      </w:r>
    </w:p>
    <w:p w14:paraId="315BDB96" w14:textId="77777777" w:rsidR="00A014B9" w:rsidRPr="00D60F4C" w:rsidRDefault="00A014B9" w:rsidP="009D15F3">
      <w:pPr>
        <w:jc w:val="both"/>
        <w:rPr>
          <w:rFonts w:ascii="Arial" w:hAnsi="Arial" w:cs="Arial"/>
          <w:sz w:val="22"/>
          <w:szCs w:val="22"/>
        </w:rPr>
      </w:pPr>
    </w:p>
    <w:p w14:paraId="315BDB97" w14:textId="487AB535" w:rsidR="00A014B9" w:rsidRPr="00D60F4C" w:rsidRDefault="00A014B9" w:rsidP="009D15F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Vu</w:t>
      </w:r>
      <w:r w:rsidRPr="00D60F4C">
        <w:rPr>
          <w:rFonts w:ascii="Arial" w:hAnsi="Arial" w:cs="Arial"/>
          <w:sz w:val="22"/>
          <w:szCs w:val="22"/>
        </w:rPr>
        <w:tab/>
        <w:t>l</w:t>
      </w:r>
      <w:r w:rsidR="000D3176">
        <w:rPr>
          <w:rFonts w:ascii="Arial" w:hAnsi="Arial" w:cs="Arial"/>
          <w:sz w:val="22"/>
          <w:szCs w:val="22"/>
        </w:rPr>
        <w:t xml:space="preserve">e Code Général de la Fonction </w:t>
      </w:r>
      <w:r w:rsidR="00DE39E3">
        <w:rPr>
          <w:rFonts w:ascii="Arial" w:hAnsi="Arial" w:cs="Arial"/>
          <w:sz w:val="22"/>
          <w:szCs w:val="22"/>
        </w:rPr>
        <w:t>Publique</w:t>
      </w:r>
      <w:r w:rsidR="00DE39E3" w:rsidRPr="00D60F4C">
        <w:rPr>
          <w:rFonts w:ascii="Arial" w:hAnsi="Arial" w:cs="Arial"/>
          <w:sz w:val="22"/>
          <w:szCs w:val="22"/>
        </w:rPr>
        <w:t xml:space="preserve"> ;</w:t>
      </w:r>
    </w:p>
    <w:p w14:paraId="315BDB99" w14:textId="2067ECCF" w:rsidR="00A014B9" w:rsidRDefault="00A014B9" w:rsidP="009D15F3">
      <w:pPr>
        <w:pStyle w:val="RetraitVU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Vu</w:t>
      </w:r>
      <w:r w:rsidRPr="00D60F4C">
        <w:rPr>
          <w:rFonts w:ascii="Arial" w:hAnsi="Arial" w:cs="Arial"/>
          <w:sz w:val="22"/>
          <w:szCs w:val="22"/>
        </w:rPr>
        <w:tab/>
        <w:t xml:space="preserve">le décret n° 86-68 du 13 janvier 1986 modifié relatif aux positions de détachement, hors-cadres, de disponibilité et de congé parental des fonctionnaires territoriaux </w:t>
      </w:r>
      <w:r w:rsidR="00966DEF">
        <w:rPr>
          <w:rFonts w:ascii="Arial" w:hAnsi="Arial" w:cs="Arial"/>
          <w:sz w:val="22"/>
          <w:szCs w:val="22"/>
        </w:rPr>
        <w:t xml:space="preserve">et à </w:t>
      </w:r>
      <w:r w:rsidR="000D3176">
        <w:rPr>
          <w:rFonts w:ascii="Arial" w:hAnsi="Arial" w:cs="Arial"/>
          <w:sz w:val="22"/>
          <w:szCs w:val="22"/>
        </w:rPr>
        <w:t>l’intégration</w:t>
      </w:r>
      <w:r w:rsidR="000D3176" w:rsidRPr="00D60F4C">
        <w:rPr>
          <w:rFonts w:ascii="Arial" w:hAnsi="Arial" w:cs="Arial"/>
          <w:sz w:val="22"/>
          <w:szCs w:val="22"/>
        </w:rPr>
        <w:t xml:space="preserve"> ;</w:t>
      </w:r>
    </w:p>
    <w:p w14:paraId="315BDB9A" w14:textId="77777777" w:rsidR="00D11E2C" w:rsidRDefault="00C21F84" w:rsidP="00C21F84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Vu l’arrêté en date du …… plaçant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en disponibilité </w:t>
      </w:r>
      <w:r w:rsidR="00D11E2C">
        <w:rPr>
          <w:rFonts w:ascii="Arial" w:hAnsi="Arial" w:cs="Arial"/>
          <w:sz w:val="22"/>
          <w:szCs w:val="22"/>
        </w:rPr>
        <w:t xml:space="preserve">pour convenances personnelles </w:t>
      </w:r>
      <w:r w:rsidRPr="00C21F84">
        <w:rPr>
          <w:rFonts w:ascii="Arial" w:hAnsi="Arial" w:cs="Arial"/>
          <w:sz w:val="22"/>
          <w:szCs w:val="22"/>
        </w:rPr>
        <w:t xml:space="preserve">pour une durée de …… à compter du </w:t>
      </w:r>
      <w:r w:rsidRPr="00D11E2C">
        <w:rPr>
          <w:rFonts w:ascii="Arial" w:hAnsi="Arial" w:cs="Arial"/>
          <w:b/>
          <w:sz w:val="22"/>
          <w:szCs w:val="22"/>
        </w:rPr>
        <w:t>……</w:t>
      </w:r>
      <w:r w:rsidR="00D11E2C">
        <w:rPr>
          <w:rFonts w:ascii="Arial" w:hAnsi="Arial" w:cs="Arial"/>
          <w:sz w:val="22"/>
          <w:szCs w:val="22"/>
        </w:rPr>
        <w:t xml:space="preserve"> ;</w:t>
      </w:r>
      <w:r w:rsidR="00AA28A3">
        <w:rPr>
          <w:rFonts w:ascii="Arial" w:hAnsi="Arial" w:cs="Arial"/>
          <w:sz w:val="22"/>
          <w:szCs w:val="22"/>
        </w:rPr>
        <w:t xml:space="preserve"> (1)</w:t>
      </w:r>
    </w:p>
    <w:p w14:paraId="315BDB9B" w14:textId="77777777" w:rsidR="00C21F84" w:rsidRPr="00C21F84" w:rsidRDefault="00D11E2C" w:rsidP="00C21F84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Vu l’arrêté en date du …… </w:t>
      </w:r>
      <w:r>
        <w:rPr>
          <w:rFonts w:ascii="Arial" w:hAnsi="Arial" w:cs="Arial"/>
          <w:sz w:val="22"/>
          <w:szCs w:val="22"/>
        </w:rPr>
        <w:t>renouvelant la période de</w:t>
      </w:r>
      <w:r w:rsidRPr="00C21F84">
        <w:rPr>
          <w:rFonts w:ascii="Arial" w:hAnsi="Arial" w:cs="Arial"/>
          <w:sz w:val="22"/>
          <w:szCs w:val="22"/>
        </w:rPr>
        <w:t xml:space="preserve"> disponibilité </w:t>
      </w:r>
      <w:r>
        <w:rPr>
          <w:rFonts w:ascii="Arial" w:hAnsi="Arial" w:cs="Arial"/>
          <w:sz w:val="22"/>
          <w:szCs w:val="22"/>
        </w:rPr>
        <w:t>pour convenances personnelles de</w:t>
      </w:r>
      <w:r w:rsidRPr="00C21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…….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pour une durée de …… à compter du ……</w:t>
      </w:r>
      <w:r>
        <w:rPr>
          <w:rFonts w:ascii="Arial" w:hAnsi="Arial" w:cs="Arial"/>
          <w:sz w:val="22"/>
          <w:szCs w:val="22"/>
        </w:rPr>
        <w:t>;</w:t>
      </w:r>
      <w:r w:rsidR="00AA28A3">
        <w:rPr>
          <w:rFonts w:ascii="Arial" w:hAnsi="Arial" w:cs="Arial"/>
          <w:sz w:val="22"/>
          <w:szCs w:val="22"/>
        </w:rPr>
        <w:t xml:space="preserve"> (1)</w:t>
      </w:r>
    </w:p>
    <w:p w14:paraId="315BDB9C" w14:textId="77777777" w:rsidR="00C21F84" w:rsidRPr="00C21F84" w:rsidRDefault="00C21F84" w:rsidP="00C21F84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Considérant que cet arrêté informait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…….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que </w:t>
      </w:r>
      <w:r w:rsidR="00AA28A3">
        <w:rPr>
          <w:rFonts w:ascii="Arial" w:hAnsi="Arial" w:cs="Arial"/>
          <w:sz w:val="22"/>
          <w:szCs w:val="22"/>
        </w:rPr>
        <w:t>son renouvellement</w:t>
      </w:r>
      <w:r w:rsidRPr="00C21F84">
        <w:rPr>
          <w:rFonts w:ascii="Arial" w:hAnsi="Arial" w:cs="Arial"/>
          <w:sz w:val="22"/>
          <w:szCs w:val="22"/>
        </w:rPr>
        <w:t xml:space="preserve"> devait être sollicité</w:t>
      </w:r>
      <w:r w:rsidR="00D11E2C">
        <w:rPr>
          <w:rFonts w:ascii="Arial" w:hAnsi="Arial" w:cs="Arial"/>
          <w:sz w:val="22"/>
          <w:szCs w:val="22"/>
        </w:rPr>
        <w:t>e</w:t>
      </w:r>
      <w:r w:rsidRPr="00C21F84">
        <w:rPr>
          <w:rFonts w:ascii="Arial" w:hAnsi="Arial" w:cs="Arial"/>
          <w:sz w:val="22"/>
          <w:szCs w:val="22"/>
        </w:rPr>
        <w:t xml:space="preserve"> trois mois au moins avant l’expiration de la période de disponibilité </w:t>
      </w:r>
      <w:r w:rsidR="00AA28A3">
        <w:rPr>
          <w:rFonts w:ascii="Arial" w:hAnsi="Arial" w:cs="Arial"/>
          <w:sz w:val="22"/>
          <w:szCs w:val="22"/>
        </w:rPr>
        <w:t xml:space="preserve">pour convenances personnelles </w:t>
      </w:r>
      <w:r w:rsidRPr="00C21F84">
        <w:rPr>
          <w:rFonts w:ascii="Arial" w:hAnsi="Arial" w:cs="Arial"/>
          <w:sz w:val="22"/>
          <w:szCs w:val="22"/>
        </w:rPr>
        <w:t xml:space="preserve">en cours, faute de quoi </w:t>
      </w:r>
      <w:r w:rsidR="008A0DEA">
        <w:rPr>
          <w:rFonts w:ascii="Arial" w:hAnsi="Arial" w:cs="Arial"/>
          <w:b/>
          <w:sz w:val="22"/>
          <w:szCs w:val="22"/>
        </w:rPr>
        <w:t>M</w:t>
      </w:r>
      <w:r w:rsidR="008A0DEA" w:rsidRPr="00C21F84">
        <w:rPr>
          <w:rFonts w:ascii="Arial" w:hAnsi="Arial" w:cs="Arial"/>
          <w:b/>
          <w:sz w:val="22"/>
          <w:szCs w:val="22"/>
        </w:rPr>
        <w:t>…</w:t>
      </w:r>
      <w:r w:rsidR="008A0DEA">
        <w:rPr>
          <w:rFonts w:ascii="Arial" w:hAnsi="Arial" w:cs="Arial"/>
          <w:b/>
          <w:sz w:val="22"/>
          <w:szCs w:val="22"/>
        </w:rPr>
        <w:t>…….</w:t>
      </w:r>
      <w:r w:rsidR="008A0DEA" w:rsidRPr="00C21F84">
        <w:rPr>
          <w:rFonts w:ascii="Arial" w:hAnsi="Arial" w:cs="Arial"/>
          <w:b/>
          <w:sz w:val="22"/>
          <w:szCs w:val="22"/>
        </w:rPr>
        <w:t>……</w:t>
      </w:r>
      <w:r w:rsidR="008A0DEA" w:rsidRPr="00C21F84">
        <w:rPr>
          <w:rFonts w:ascii="Arial" w:hAnsi="Arial" w:cs="Arial"/>
          <w:sz w:val="22"/>
          <w:szCs w:val="22"/>
        </w:rPr>
        <w:t xml:space="preserve"> </w:t>
      </w:r>
      <w:r w:rsidRPr="00C21F84">
        <w:rPr>
          <w:rFonts w:ascii="Arial" w:hAnsi="Arial" w:cs="Arial"/>
          <w:sz w:val="22"/>
          <w:szCs w:val="22"/>
        </w:rPr>
        <w:t>pourrait être radié(e) des cadres et perdre sa qualité de fonctionnaire,</w:t>
      </w:r>
    </w:p>
    <w:p w14:paraId="315BDB9D" w14:textId="77777777" w:rsidR="00C21F84" w:rsidRPr="00C21F84" w:rsidRDefault="00C21F84" w:rsidP="00C21F84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Considérant que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…….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21F84">
        <w:rPr>
          <w:rFonts w:ascii="Arial" w:hAnsi="Arial" w:cs="Arial"/>
          <w:sz w:val="22"/>
          <w:szCs w:val="22"/>
        </w:rPr>
        <w:t xml:space="preserve">mis(e) en demeure, par lettre recommandée en date du …… avec accusé de réception notifiée le ……, de demander </w:t>
      </w:r>
      <w:r w:rsidR="00AA28A3">
        <w:rPr>
          <w:rFonts w:ascii="Arial" w:hAnsi="Arial" w:cs="Arial"/>
          <w:sz w:val="22"/>
          <w:szCs w:val="22"/>
        </w:rPr>
        <w:t>son renouvellement</w:t>
      </w:r>
      <w:r w:rsidR="0030791C">
        <w:rPr>
          <w:rFonts w:ascii="Arial" w:hAnsi="Arial" w:cs="Arial"/>
          <w:sz w:val="22"/>
          <w:szCs w:val="22"/>
        </w:rPr>
        <w:t xml:space="preserve"> au terme de sa période de disponibilité</w:t>
      </w:r>
      <w:r w:rsidR="00AA28A3">
        <w:rPr>
          <w:rFonts w:ascii="Arial" w:hAnsi="Arial" w:cs="Arial"/>
          <w:sz w:val="22"/>
          <w:szCs w:val="22"/>
        </w:rPr>
        <w:t xml:space="preserve"> pour convenances personnelles</w:t>
      </w:r>
      <w:r w:rsidRPr="00C21F84">
        <w:rPr>
          <w:rFonts w:ascii="Arial" w:hAnsi="Arial" w:cs="Arial"/>
          <w:sz w:val="22"/>
          <w:szCs w:val="22"/>
        </w:rPr>
        <w:t>, n’a pas répondu à ladite mise en demeure,</w:t>
      </w:r>
    </w:p>
    <w:p w14:paraId="315BDB9E" w14:textId="77777777" w:rsidR="00A014B9" w:rsidRPr="00D60F4C" w:rsidRDefault="00A014B9" w:rsidP="009D15F3">
      <w:pPr>
        <w:jc w:val="both"/>
        <w:rPr>
          <w:rFonts w:ascii="Arial" w:hAnsi="Arial" w:cs="Arial"/>
          <w:sz w:val="22"/>
          <w:szCs w:val="22"/>
        </w:rPr>
      </w:pPr>
    </w:p>
    <w:p w14:paraId="315BDB9F" w14:textId="77777777" w:rsidR="00A014B9" w:rsidRPr="00D60F4C" w:rsidRDefault="00D60F4C" w:rsidP="003C5FEF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="00A014B9" w:rsidRPr="00D60F4C">
        <w:rPr>
          <w:rFonts w:ascii="Arial" w:hAnsi="Arial" w:cs="Arial"/>
          <w:bCs w:val="0"/>
          <w:sz w:val="22"/>
          <w:szCs w:val="22"/>
        </w:rPr>
        <w:t>TE</w:t>
      </w:r>
    </w:p>
    <w:p w14:paraId="315BDBA0" w14:textId="77777777" w:rsidR="003C5FEF" w:rsidRPr="00D60F4C" w:rsidRDefault="003C5FEF" w:rsidP="009D15F3">
      <w:pPr>
        <w:jc w:val="both"/>
        <w:rPr>
          <w:rFonts w:ascii="Arial" w:hAnsi="Arial" w:cs="Arial"/>
          <w:sz w:val="22"/>
          <w:szCs w:val="22"/>
        </w:rPr>
      </w:pPr>
    </w:p>
    <w:p w14:paraId="315BDBA1" w14:textId="77777777" w:rsidR="009D15F3" w:rsidRPr="00D60F4C" w:rsidRDefault="009D15F3" w:rsidP="003C5FEF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  <w:u w:val="single"/>
        </w:rPr>
        <w:t>ARTICLE 1</w:t>
      </w:r>
      <w:r w:rsidRPr="00D60F4C">
        <w:rPr>
          <w:rFonts w:ascii="Arial" w:hAnsi="Arial" w:cs="Arial"/>
          <w:sz w:val="22"/>
          <w:szCs w:val="22"/>
        </w:rPr>
        <w:t xml:space="preserve"> -</w:t>
      </w:r>
      <w:r w:rsidRPr="00D60F4C">
        <w:rPr>
          <w:rFonts w:ascii="Arial" w:hAnsi="Arial" w:cs="Arial"/>
          <w:sz w:val="22"/>
          <w:szCs w:val="22"/>
        </w:rPr>
        <w:tab/>
      </w:r>
      <w:r w:rsidRPr="00D60F4C">
        <w:rPr>
          <w:rFonts w:ascii="Arial" w:hAnsi="Arial" w:cs="Arial"/>
          <w:b/>
          <w:sz w:val="22"/>
          <w:szCs w:val="22"/>
        </w:rPr>
        <w:t xml:space="preserve">M…………………………………. </w:t>
      </w:r>
      <w:r w:rsidRPr="00D60F4C">
        <w:rPr>
          <w:rFonts w:ascii="Arial" w:hAnsi="Arial" w:cs="Arial"/>
          <w:sz w:val="22"/>
          <w:szCs w:val="22"/>
        </w:rPr>
        <w:t>est radié</w:t>
      </w:r>
      <w:r w:rsidR="008C6703" w:rsidRPr="00D60F4C">
        <w:rPr>
          <w:rFonts w:ascii="Arial" w:hAnsi="Arial" w:cs="Arial"/>
          <w:sz w:val="22"/>
          <w:szCs w:val="22"/>
        </w:rPr>
        <w:t xml:space="preserve"> </w:t>
      </w:r>
      <w:r w:rsidR="000C1126" w:rsidRPr="00D60F4C">
        <w:rPr>
          <w:rFonts w:ascii="Arial" w:hAnsi="Arial" w:cs="Arial"/>
          <w:sz w:val="22"/>
          <w:szCs w:val="22"/>
        </w:rPr>
        <w:t>(e)</w:t>
      </w:r>
      <w:r w:rsidRPr="00D60F4C">
        <w:rPr>
          <w:rFonts w:ascii="Arial" w:hAnsi="Arial" w:cs="Arial"/>
          <w:sz w:val="22"/>
          <w:szCs w:val="22"/>
        </w:rPr>
        <w:t xml:space="preserve"> des effectifs de </w:t>
      </w:r>
      <w:r w:rsidRPr="00D60F4C">
        <w:rPr>
          <w:rFonts w:ascii="Arial" w:hAnsi="Arial" w:cs="Arial"/>
          <w:b/>
          <w:sz w:val="22"/>
          <w:szCs w:val="22"/>
        </w:rPr>
        <w:t>……………………</w:t>
      </w:r>
      <w:r w:rsidRPr="00D60F4C">
        <w:rPr>
          <w:rFonts w:ascii="Arial" w:hAnsi="Arial" w:cs="Arial"/>
          <w:sz w:val="22"/>
          <w:szCs w:val="22"/>
        </w:rPr>
        <w:t xml:space="preserve"> à compter du </w:t>
      </w:r>
      <w:r w:rsidRPr="00D60F4C">
        <w:rPr>
          <w:rFonts w:ascii="Arial" w:hAnsi="Arial" w:cs="Arial"/>
          <w:b/>
          <w:sz w:val="22"/>
          <w:szCs w:val="22"/>
        </w:rPr>
        <w:t>……………………………………………………</w:t>
      </w:r>
      <w:r w:rsidR="003C5FEF" w:rsidRPr="00D60F4C">
        <w:rPr>
          <w:rFonts w:ascii="Arial" w:hAnsi="Arial" w:cs="Arial"/>
          <w:sz w:val="22"/>
          <w:szCs w:val="22"/>
        </w:rPr>
        <w:t> ;</w:t>
      </w:r>
    </w:p>
    <w:p w14:paraId="315BDBA2" w14:textId="77777777" w:rsidR="009D15F3" w:rsidRPr="00D60F4C" w:rsidRDefault="009D15F3" w:rsidP="009D15F3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315BDBA3" w14:textId="77777777" w:rsidR="009D15F3" w:rsidRPr="00D60F4C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8A0DEA">
        <w:rPr>
          <w:rFonts w:ascii="Arial" w:hAnsi="Arial" w:cs="Arial"/>
          <w:sz w:val="22"/>
          <w:szCs w:val="22"/>
          <w:u w:val="single"/>
        </w:rPr>
        <w:t>2</w:t>
      </w:r>
      <w:r w:rsidRPr="00D60F4C">
        <w:rPr>
          <w:rFonts w:ascii="Arial" w:hAnsi="Arial" w:cs="Arial"/>
          <w:sz w:val="22"/>
          <w:szCs w:val="22"/>
        </w:rPr>
        <w:t xml:space="preserve"> -</w:t>
      </w:r>
      <w:r w:rsidRPr="00D60F4C">
        <w:rPr>
          <w:rFonts w:ascii="Arial" w:hAnsi="Arial" w:cs="Arial"/>
          <w:sz w:val="22"/>
          <w:szCs w:val="22"/>
        </w:rPr>
        <w:tab/>
        <w:t>Le présent arrêté sera :</w:t>
      </w:r>
    </w:p>
    <w:p w14:paraId="315BDBA4" w14:textId="77777777" w:rsidR="009D15F3" w:rsidRPr="00D60F4C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- notifié à l'agent,</w:t>
      </w:r>
    </w:p>
    <w:p w14:paraId="315BDBA5" w14:textId="77777777" w:rsidR="00BC32F3" w:rsidRPr="00D60F4C" w:rsidRDefault="00BC32F3" w:rsidP="00BC32F3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 xml:space="preserve">- transmis au représentant de l’Etat, </w:t>
      </w:r>
    </w:p>
    <w:p w14:paraId="315BDBA6" w14:textId="77777777" w:rsidR="009D15F3" w:rsidRPr="00D60F4C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 xml:space="preserve">- transmis </w:t>
      </w:r>
      <w:r w:rsidR="008C6703" w:rsidRPr="00D60F4C">
        <w:rPr>
          <w:rFonts w:ascii="Arial" w:hAnsi="Arial" w:cs="Arial"/>
          <w:sz w:val="22"/>
          <w:szCs w:val="22"/>
        </w:rPr>
        <w:t>au comptable de la collectivité,</w:t>
      </w:r>
    </w:p>
    <w:p w14:paraId="315BDBA7" w14:textId="77777777" w:rsidR="008C6703" w:rsidRPr="00D60F4C" w:rsidRDefault="008C6703" w:rsidP="009D15F3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315BDBA8" w14:textId="77777777" w:rsidR="009D15F3" w:rsidRPr="00D60F4C" w:rsidRDefault="009D15F3" w:rsidP="009D15F3">
      <w:pPr>
        <w:pStyle w:val="ARTICLE1"/>
        <w:rPr>
          <w:rFonts w:ascii="Arial" w:hAnsi="Arial" w:cs="Arial"/>
          <w:sz w:val="22"/>
          <w:szCs w:val="22"/>
        </w:rPr>
      </w:pPr>
    </w:p>
    <w:p w14:paraId="315BDBA9" w14:textId="77777777" w:rsidR="009D15F3" w:rsidRPr="00D60F4C" w:rsidRDefault="009D15F3" w:rsidP="009D15F3">
      <w:pPr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Le Maire,</w:t>
      </w:r>
    </w:p>
    <w:p w14:paraId="315BDBAA" w14:textId="77777777" w:rsidR="009D15F3" w:rsidRPr="00D60F4C" w:rsidRDefault="009D15F3" w:rsidP="009D15F3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-</w:t>
      </w:r>
      <w:r w:rsidRPr="00D60F4C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315BDBAB" w14:textId="19A12D36" w:rsidR="009D15F3" w:rsidRPr="00D60F4C" w:rsidRDefault="009D15F3" w:rsidP="009D15F3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-</w:t>
      </w:r>
      <w:r w:rsidRPr="00D60F4C">
        <w:rPr>
          <w:rFonts w:ascii="Arial" w:hAnsi="Arial" w:cs="Arial"/>
          <w:sz w:val="22"/>
          <w:szCs w:val="22"/>
        </w:rPr>
        <w:tab/>
        <w:t xml:space="preserve">informe que le présent arrêté peut faire l'objet d'un recours pour excès de pouvoir devant le Tribunal Administratif </w:t>
      </w:r>
      <w:r w:rsidR="008C6703" w:rsidRPr="00D60F4C">
        <w:rPr>
          <w:rFonts w:ascii="Arial" w:hAnsi="Arial" w:cs="Arial"/>
          <w:sz w:val="22"/>
          <w:szCs w:val="22"/>
        </w:rPr>
        <w:t xml:space="preserve">de Bordeaux </w:t>
      </w:r>
      <w:r w:rsidRPr="00D60F4C">
        <w:rPr>
          <w:rFonts w:ascii="Arial" w:hAnsi="Arial" w:cs="Arial"/>
          <w:sz w:val="22"/>
          <w:szCs w:val="22"/>
        </w:rPr>
        <w:t>dans un délai de 2 mois à compter de sa notification</w:t>
      </w:r>
      <w:proofErr w:type="gramStart"/>
      <w:r w:rsidRPr="00D60F4C">
        <w:rPr>
          <w:rFonts w:ascii="Arial" w:hAnsi="Arial" w:cs="Arial"/>
          <w:sz w:val="22"/>
          <w:szCs w:val="22"/>
        </w:rPr>
        <w:t>.</w:t>
      </w:r>
      <w:r w:rsidR="00DE39E3">
        <w:rPr>
          <w:rFonts w:ascii="Arial" w:hAnsi="Arial" w:cs="Arial"/>
          <w:sz w:val="22"/>
          <w:szCs w:val="22"/>
        </w:rPr>
        <w:t xml:space="preserve"> </w:t>
      </w:r>
      <w:r w:rsidR="00DE39E3" w:rsidRPr="00DE39E3">
        <w:rPr>
          <w:rFonts w:ascii="Arial" w:hAnsi="Arial" w:cs="Arial"/>
          <w:sz w:val="22"/>
          <w:szCs w:val="22"/>
        </w:rPr>
        <w:t>.</w:t>
      </w:r>
      <w:proofErr w:type="gramEnd"/>
      <w:r w:rsidR="00DE39E3" w:rsidRPr="00DE39E3">
        <w:rPr>
          <w:rFonts w:ascii="Arial" w:hAnsi="Arial" w:cs="Arial"/>
          <w:sz w:val="22"/>
          <w:szCs w:val="22"/>
        </w:rPr>
        <w:t xml:space="preserve"> Le Tribunal Administratif peut aussi être saisi par l’application informatique « Télérecours Citoyens » accessible par le site internet www.telerecours.fr.</w:t>
      </w:r>
    </w:p>
    <w:p w14:paraId="315BDBAC" w14:textId="77777777" w:rsidR="009D15F3" w:rsidRPr="00D60F4C" w:rsidRDefault="009D15F3" w:rsidP="009D15F3">
      <w:pPr>
        <w:pStyle w:val="ARTICLE1"/>
        <w:rPr>
          <w:rFonts w:ascii="Arial" w:hAnsi="Arial" w:cs="Arial"/>
          <w:sz w:val="22"/>
          <w:szCs w:val="22"/>
        </w:rPr>
      </w:pPr>
    </w:p>
    <w:p w14:paraId="315BDBAD" w14:textId="77777777" w:rsidR="008C6703" w:rsidRPr="00D60F4C" w:rsidRDefault="009D15F3" w:rsidP="008C6703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</w:r>
      <w:r w:rsidR="008C6703" w:rsidRPr="00D60F4C">
        <w:rPr>
          <w:rFonts w:ascii="Arial" w:hAnsi="Arial" w:cs="Arial"/>
          <w:sz w:val="22"/>
          <w:szCs w:val="22"/>
        </w:rPr>
        <w:t xml:space="preserve">Fait à  </w:t>
      </w:r>
      <w:r w:rsidR="008C6703" w:rsidRPr="00D60F4C">
        <w:rPr>
          <w:rFonts w:ascii="Arial" w:hAnsi="Arial" w:cs="Arial"/>
          <w:b/>
          <w:bCs/>
          <w:sz w:val="22"/>
          <w:szCs w:val="22"/>
        </w:rPr>
        <w:t>........................</w:t>
      </w:r>
      <w:r w:rsidR="008C6703" w:rsidRPr="00D60F4C">
        <w:rPr>
          <w:rFonts w:ascii="Arial" w:hAnsi="Arial" w:cs="Arial"/>
          <w:sz w:val="22"/>
          <w:szCs w:val="22"/>
        </w:rPr>
        <w:t>,</w:t>
      </w:r>
    </w:p>
    <w:p w14:paraId="315BDBAE" w14:textId="77777777" w:rsidR="008C6703" w:rsidRPr="00D60F4C" w:rsidRDefault="008C6703" w:rsidP="008C6703">
      <w:pPr>
        <w:tabs>
          <w:tab w:val="left" w:pos="5760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Le ........................,</w:t>
      </w:r>
    </w:p>
    <w:p w14:paraId="315BDBAF" w14:textId="77777777" w:rsidR="008C6703" w:rsidRPr="00D60F4C" w:rsidRDefault="008C6703" w:rsidP="008C6703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Le Maire,</w:t>
      </w:r>
    </w:p>
    <w:p w14:paraId="315BDBB0" w14:textId="77777777" w:rsidR="008C6703" w:rsidRPr="00D60F4C" w:rsidRDefault="008C6703" w:rsidP="008C6703">
      <w:pPr>
        <w:rPr>
          <w:rFonts w:ascii="Arial" w:hAnsi="Arial" w:cs="Arial"/>
          <w:sz w:val="22"/>
          <w:szCs w:val="22"/>
        </w:rPr>
      </w:pPr>
    </w:p>
    <w:p w14:paraId="315BDBB1" w14:textId="77777777" w:rsidR="008C6703" w:rsidRPr="00D60F4C" w:rsidRDefault="008C6703" w:rsidP="008C6703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 xml:space="preserve">NOTIFIÉ </w:t>
      </w:r>
      <w:r w:rsidR="00D60F4C">
        <w:rPr>
          <w:rFonts w:ascii="Arial" w:hAnsi="Arial" w:cs="Arial"/>
          <w:sz w:val="22"/>
          <w:szCs w:val="22"/>
        </w:rPr>
        <w:t>À</w:t>
      </w:r>
      <w:r w:rsidRPr="00D60F4C">
        <w:rPr>
          <w:rFonts w:ascii="Arial" w:hAnsi="Arial" w:cs="Arial"/>
          <w:sz w:val="22"/>
          <w:szCs w:val="22"/>
        </w:rPr>
        <w:t xml:space="preserve"> L'AGENT LE :</w:t>
      </w:r>
      <w:r w:rsidRPr="00D60F4C">
        <w:rPr>
          <w:rFonts w:ascii="Arial" w:hAnsi="Arial" w:cs="Arial"/>
          <w:sz w:val="22"/>
          <w:szCs w:val="22"/>
        </w:rPr>
        <w:tab/>
      </w:r>
    </w:p>
    <w:p w14:paraId="315BDBB2" w14:textId="77777777" w:rsidR="008C6703" w:rsidRPr="00D60F4C" w:rsidRDefault="008C6703" w:rsidP="008C6703">
      <w:pPr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(date et signature)</w:t>
      </w:r>
    </w:p>
    <w:p w14:paraId="315BDBB3" w14:textId="77777777" w:rsidR="008C6703" w:rsidRPr="00D60F4C" w:rsidRDefault="008C6703" w:rsidP="008C6703">
      <w:pPr>
        <w:rPr>
          <w:rFonts w:ascii="Arial" w:hAnsi="Arial" w:cs="Arial"/>
          <w:sz w:val="22"/>
          <w:szCs w:val="22"/>
        </w:rPr>
      </w:pPr>
    </w:p>
    <w:p w14:paraId="315BDBB4" w14:textId="77777777" w:rsidR="00A014B9" w:rsidRDefault="008C6703" w:rsidP="00A014B9">
      <w:pPr>
        <w:rPr>
          <w:rFonts w:ascii="Arial" w:hAnsi="Arial" w:cs="Arial"/>
          <w:b/>
          <w:sz w:val="22"/>
          <w:szCs w:val="22"/>
        </w:rPr>
      </w:pPr>
      <w:r w:rsidRPr="00D60F4C">
        <w:rPr>
          <w:rFonts w:ascii="Arial" w:hAnsi="Arial" w:cs="Arial"/>
          <w:b/>
          <w:sz w:val="22"/>
          <w:szCs w:val="22"/>
        </w:rPr>
        <w:t>……………………………..</w:t>
      </w:r>
    </w:p>
    <w:p w14:paraId="315BDBB5" w14:textId="77777777" w:rsidR="00AA28A3" w:rsidRDefault="00AA28A3" w:rsidP="00A014B9">
      <w:pPr>
        <w:rPr>
          <w:rFonts w:ascii="Arial" w:hAnsi="Arial" w:cs="Arial"/>
          <w:b/>
          <w:sz w:val="22"/>
          <w:szCs w:val="22"/>
        </w:rPr>
      </w:pPr>
    </w:p>
    <w:p w14:paraId="315BDBB6" w14:textId="77777777" w:rsidR="00201776" w:rsidRDefault="00201776" w:rsidP="00A014B9">
      <w:pPr>
        <w:rPr>
          <w:rFonts w:ascii="Arial" w:hAnsi="Arial" w:cs="Arial"/>
          <w:b/>
          <w:sz w:val="22"/>
          <w:szCs w:val="22"/>
        </w:rPr>
      </w:pPr>
    </w:p>
    <w:p w14:paraId="315BDBB7" w14:textId="77777777" w:rsidR="00201776" w:rsidRDefault="00201776" w:rsidP="00A014B9">
      <w:pPr>
        <w:rPr>
          <w:rFonts w:ascii="Arial" w:hAnsi="Arial" w:cs="Arial"/>
          <w:b/>
          <w:sz w:val="22"/>
          <w:szCs w:val="22"/>
        </w:rPr>
      </w:pPr>
    </w:p>
    <w:p w14:paraId="315BDBB8" w14:textId="77777777" w:rsidR="00201776" w:rsidRDefault="00201776" w:rsidP="00A014B9">
      <w:pPr>
        <w:rPr>
          <w:rFonts w:ascii="Arial" w:hAnsi="Arial" w:cs="Arial"/>
          <w:b/>
          <w:sz w:val="22"/>
          <w:szCs w:val="22"/>
        </w:rPr>
      </w:pPr>
    </w:p>
    <w:p w14:paraId="315BDBB9" w14:textId="77777777" w:rsidR="00AA28A3" w:rsidRDefault="00AA28A3" w:rsidP="00A014B9">
      <w:pPr>
        <w:rPr>
          <w:rFonts w:ascii="Arial" w:hAnsi="Arial" w:cs="Arial"/>
          <w:b/>
          <w:sz w:val="22"/>
          <w:szCs w:val="22"/>
        </w:rPr>
      </w:pPr>
    </w:p>
    <w:p w14:paraId="315BDBBA" w14:textId="77777777" w:rsidR="00AA28A3" w:rsidRPr="00727B01" w:rsidRDefault="00AA28A3" w:rsidP="00AA28A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27B01">
        <w:rPr>
          <w:rFonts w:ascii="Arial" w:hAnsi="Arial" w:cs="Arial"/>
          <w:sz w:val="20"/>
          <w:szCs w:val="20"/>
        </w:rPr>
        <w:t xml:space="preserve">La durée de la disponibilité pour convenances personnelles ne peut, excéder cinq années. </w:t>
      </w:r>
    </w:p>
    <w:p w14:paraId="315BDBBB" w14:textId="77777777" w:rsidR="00AA28A3" w:rsidRDefault="00AA28A3" w:rsidP="00AA28A3">
      <w:pPr>
        <w:ind w:left="720"/>
        <w:jc w:val="both"/>
        <w:rPr>
          <w:rFonts w:ascii="Arial" w:hAnsi="Arial" w:cs="Arial"/>
          <w:sz w:val="20"/>
          <w:szCs w:val="20"/>
        </w:rPr>
      </w:pPr>
      <w:r w:rsidRPr="00727B01">
        <w:rPr>
          <w:rFonts w:ascii="Arial" w:hAnsi="Arial" w:cs="Arial"/>
          <w:sz w:val="20"/>
          <w:szCs w:val="20"/>
        </w:rPr>
        <w:t>Elle est cependant renouvelable dans la limite d'une durée maximale de dix ans pour l'ensemble de la carrière, à la condition que l'intéressé, au plus tard au terme d'une période de cinq ans de disponibilité, ait accompli, après avoir été réintégré, au moins dix-huit mois de services effectifs con</w:t>
      </w:r>
      <w:r>
        <w:rPr>
          <w:rFonts w:ascii="Arial" w:hAnsi="Arial" w:cs="Arial"/>
          <w:sz w:val="20"/>
          <w:szCs w:val="20"/>
        </w:rPr>
        <w:t>tinus dans la fonction publique ;</w:t>
      </w:r>
    </w:p>
    <w:sectPr w:rsidR="00AA28A3" w:rsidSect="00A014B9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DBBE" w14:textId="77777777" w:rsidR="008A15B7" w:rsidRDefault="008A15B7">
      <w:r>
        <w:separator/>
      </w:r>
    </w:p>
  </w:endnote>
  <w:endnote w:type="continuationSeparator" w:id="0">
    <w:p w14:paraId="315BDBBF" w14:textId="77777777" w:rsidR="008A15B7" w:rsidRDefault="008A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DBBC" w14:textId="77777777" w:rsidR="008A15B7" w:rsidRDefault="008A15B7">
      <w:r>
        <w:separator/>
      </w:r>
    </w:p>
  </w:footnote>
  <w:footnote w:type="continuationSeparator" w:id="0">
    <w:p w14:paraId="315BDBBD" w14:textId="77777777" w:rsidR="008A15B7" w:rsidRDefault="008A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DBC0" w14:textId="77777777" w:rsidR="00AE102E" w:rsidRDefault="00201776">
    <w:pPr>
      <w:pStyle w:val="En-tte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</w:rPr>
      <w:t>2020_</w:t>
    </w:r>
    <w:r w:rsidR="00AE102E" w:rsidRPr="00045081">
      <w:rPr>
        <w:rFonts w:ascii="Arial" w:hAnsi="Arial" w:cs="Arial"/>
        <w:sz w:val="18"/>
        <w:szCs w:val="18"/>
      </w:rPr>
      <w:fldChar w:fldCharType="begin"/>
    </w:r>
    <w:r w:rsidR="00AE102E" w:rsidRPr="00A014B9">
      <w:rPr>
        <w:rFonts w:ascii="Arial" w:hAnsi="Arial" w:cs="Arial"/>
        <w:sz w:val="18"/>
        <w:szCs w:val="18"/>
        <w:lang w:val="en-GB"/>
      </w:rPr>
      <w:instrText xml:space="preserve"> FILENAME   \* MERGEFORMAT </w:instrText>
    </w:r>
    <w:r w:rsidR="00AE102E" w:rsidRPr="00045081">
      <w:rPr>
        <w:rFonts w:ascii="Arial" w:hAnsi="Arial" w:cs="Arial"/>
        <w:sz w:val="18"/>
        <w:szCs w:val="18"/>
      </w:rPr>
      <w:fldChar w:fldCharType="separate"/>
    </w:r>
    <w:r w:rsidR="00AA28A3">
      <w:rPr>
        <w:rFonts w:ascii="Arial" w:hAnsi="Arial" w:cs="Arial"/>
        <w:noProof/>
        <w:sz w:val="18"/>
        <w:szCs w:val="18"/>
        <w:lang w:val="en-GB"/>
      </w:rPr>
      <w:t>RADIATION_DISPO_NON</w:t>
    </w:r>
    <w:r>
      <w:rPr>
        <w:rFonts w:ascii="Arial" w:hAnsi="Arial" w:cs="Arial"/>
        <w:noProof/>
        <w:sz w:val="18"/>
        <w:szCs w:val="18"/>
        <w:lang w:val="en-GB"/>
      </w:rPr>
      <w:t>_</w:t>
    </w:r>
    <w:r w:rsidR="00AA28A3">
      <w:rPr>
        <w:rFonts w:ascii="Arial" w:hAnsi="Arial" w:cs="Arial"/>
        <w:noProof/>
        <w:sz w:val="18"/>
        <w:szCs w:val="18"/>
        <w:lang w:val="en-GB"/>
      </w:rPr>
      <w:t>RENOUV</w:t>
    </w:r>
    <w:r w:rsidR="00AE102E" w:rsidRPr="00045081">
      <w:rPr>
        <w:rFonts w:ascii="Arial" w:hAnsi="Arial" w:cs="Arial"/>
        <w:sz w:val="18"/>
        <w:szCs w:val="18"/>
      </w:rPr>
      <w:fldChar w:fldCharType="end"/>
    </w:r>
  </w:p>
  <w:p w14:paraId="315BDBC1" w14:textId="35AB1775" w:rsidR="00AE102E" w:rsidRPr="00A014B9" w:rsidRDefault="00201776">
    <w:pPr>
      <w:pStyle w:val="En-tte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</w:rPr>
      <w:t>MAJ JUI</w:t>
    </w:r>
    <w:r w:rsidR="00DE39E3">
      <w:rPr>
        <w:rFonts w:ascii="Arial" w:hAnsi="Arial" w:cs="Arial"/>
        <w:sz w:val="18"/>
        <w:szCs w:val="18"/>
      </w:rPr>
      <w:t>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DBC2" w14:textId="77777777" w:rsidR="00AE102E" w:rsidRPr="00045081" w:rsidRDefault="00AE102E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1EB66CB5"/>
    <w:multiLevelType w:val="hybridMultilevel"/>
    <w:tmpl w:val="84C26830"/>
    <w:lvl w:ilvl="0" w:tplc="7944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4373569">
    <w:abstractNumId w:val="1"/>
  </w:num>
  <w:num w:numId="2" w16cid:durableId="2119525600">
    <w:abstractNumId w:val="0"/>
  </w:num>
  <w:num w:numId="3" w16cid:durableId="570966052">
    <w:abstractNumId w:val="6"/>
  </w:num>
  <w:num w:numId="4" w16cid:durableId="52779124">
    <w:abstractNumId w:val="4"/>
  </w:num>
  <w:num w:numId="5" w16cid:durableId="941835897">
    <w:abstractNumId w:val="5"/>
  </w:num>
  <w:num w:numId="6" w16cid:durableId="1012344151">
    <w:abstractNumId w:val="2"/>
  </w:num>
  <w:num w:numId="7" w16cid:durableId="137882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3239B"/>
    <w:rsid w:val="000323D9"/>
    <w:rsid w:val="000350A8"/>
    <w:rsid w:val="00040FC7"/>
    <w:rsid w:val="00045CA9"/>
    <w:rsid w:val="0004758A"/>
    <w:rsid w:val="00050B71"/>
    <w:rsid w:val="00052FF6"/>
    <w:rsid w:val="00066854"/>
    <w:rsid w:val="00074A96"/>
    <w:rsid w:val="000774C8"/>
    <w:rsid w:val="00085660"/>
    <w:rsid w:val="00090F2E"/>
    <w:rsid w:val="00094EFF"/>
    <w:rsid w:val="000954B6"/>
    <w:rsid w:val="000B214E"/>
    <w:rsid w:val="000C1126"/>
    <w:rsid w:val="000C15F7"/>
    <w:rsid w:val="000C3038"/>
    <w:rsid w:val="000C4495"/>
    <w:rsid w:val="000D2FA7"/>
    <w:rsid w:val="000D3176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1776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0791C"/>
    <w:rsid w:val="00321F28"/>
    <w:rsid w:val="00326AE0"/>
    <w:rsid w:val="003270EC"/>
    <w:rsid w:val="003317C5"/>
    <w:rsid w:val="00332334"/>
    <w:rsid w:val="003340F3"/>
    <w:rsid w:val="003426B4"/>
    <w:rsid w:val="003441FF"/>
    <w:rsid w:val="00346B06"/>
    <w:rsid w:val="0035375F"/>
    <w:rsid w:val="003809C2"/>
    <w:rsid w:val="00380D4D"/>
    <w:rsid w:val="00387E6F"/>
    <w:rsid w:val="003931B3"/>
    <w:rsid w:val="003A55C5"/>
    <w:rsid w:val="003A6868"/>
    <w:rsid w:val="003A7063"/>
    <w:rsid w:val="003B1A59"/>
    <w:rsid w:val="003B59D1"/>
    <w:rsid w:val="003B6A87"/>
    <w:rsid w:val="003C31B4"/>
    <w:rsid w:val="003C5FEF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C48B4"/>
    <w:rsid w:val="005D1CB1"/>
    <w:rsid w:val="005D45B6"/>
    <w:rsid w:val="005D5707"/>
    <w:rsid w:val="005E7F6D"/>
    <w:rsid w:val="005F2475"/>
    <w:rsid w:val="005F37FB"/>
    <w:rsid w:val="005F3FB7"/>
    <w:rsid w:val="005F5B65"/>
    <w:rsid w:val="005F65FF"/>
    <w:rsid w:val="006028B1"/>
    <w:rsid w:val="006051C0"/>
    <w:rsid w:val="006063A6"/>
    <w:rsid w:val="00614CDC"/>
    <w:rsid w:val="00616E7D"/>
    <w:rsid w:val="00617158"/>
    <w:rsid w:val="00620115"/>
    <w:rsid w:val="00621082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5A0C"/>
    <w:rsid w:val="00682D66"/>
    <w:rsid w:val="00690E60"/>
    <w:rsid w:val="00693A5D"/>
    <w:rsid w:val="006A2EC9"/>
    <w:rsid w:val="006A777B"/>
    <w:rsid w:val="006B15D6"/>
    <w:rsid w:val="006B4780"/>
    <w:rsid w:val="006D29F1"/>
    <w:rsid w:val="006D41DB"/>
    <w:rsid w:val="006E61A2"/>
    <w:rsid w:val="006F53E2"/>
    <w:rsid w:val="006F7FEE"/>
    <w:rsid w:val="00700469"/>
    <w:rsid w:val="00705AD2"/>
    <w:rsid w:val="0072451D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0DEA"/>
    <w:rsid w:val="008A15B7"/>
    <w:rsid w:val="008A1E62"/>
    <w:rsid w:val="008A2CFE"/>
    <w:rsid w:val="008B19A2"/>
    <w:rsid w:val="008C1E3B"/>
    <w:rsid w:val="008C2697"/>
    <w:rsid w:val="008C6703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4AA7"/>
    <w:rsid w:val="009454BF"/>
    <w:rsid w:val="009621F2"/>
    <w:rsid w:val="00965385"/>
    <w:rsid w:val="00966DEF"/>
    <w:rsid w:val="009747FA"/>
    <w:rsid w:val="0099014B"/>
    <w:rsid w:val="00994B33"/>
    <w:rsid w:val="00994B5A"/>
    <w:rsid w:val="009A0BE0"/>
    <w:rsid w:val="009C4C26"/>
    <w:rsid w:val="009D130E"/>
    <w:rsid w:val="009D15F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14B9"/>
    <w:rsid w:val="00A06542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A0DB3"/>
    <w:rsid w:val="00AA28A3"/>
    <w:rsid w:val="00AB1198"/>
    <w:rsid w:val="00AB66BB"/>
    <w:rsid w:val="00AB687C"/>
    <w:rsid w:val="00AC1501"/>
    <w:rsid w:val="00AC2955"/>
    <w:rsid w:val="00AC58B1"/>
    <w:rsid w:val="00AD511F"/>
    <w:rsid w:val="00AD552B"/>
    <w:rsid w:val="00AE102E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619E2"/>
    <w:rsid w:val="00B65D6F"/>
    <w:rsid w:val="00B71760"/>
    <w:rsid w:val="00B72609"/>
    <w:rsid w:val="00B73C4F"/>
    <w:rsid w:val="00B77829"/>
    <w:rsid w:val="00B811F0"/>
    <w:rsid w:val="00B85420"/>
    <w:rsid w:val="00B91B60"/>
    <w:rsid w:val="00B91BB6"/>
    <w:rsid w:val="00BA6CCF"/>
    <w:rsid w:val="00BB2C2D"/>
    <w:rsid w:val="00BB2EAC"/>
    <w:rsid w:val="00BB5154"/>
    <w:rsid w:val="00BB6A4D"/>
    <w:rsid w:val="00BC1EA3"/>
    <w:rsid w:val="00BC32F3"/>
    <w:rsid w:val="00BC3F38"/>
    <w:rsid w:val="00BD41F6"/>
    <w:rsid w:val="00BD46E1"/>
    <w:rsid w:val="00C01E91"/>
    <w:rsid w:val="00C072DA"/>
    <w:rsid w:val="00C215EC"/>
    <w:rsid w:val="00C21840"/>
    <w:rsid w:val="00C21933"/>
    <w:rsid w:val="00C21F84"/>
    <w:rsid w:val="00C22AA8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7753"/>
    <w:rsid w:val="00C71F35"/>
    <w:rsid w:val="00C746AF"/>
    <w:rsid w:val="00C80616"/>
    <w:rsid w:val="00C83C14"/>
    <w:rsid w:val="00C86083"/>
    <w:rsid w:val="00CA7454"/>
    <w:rsid w:val="00CB23CF"/>
    <w:rsid w:val="00CB4F2B"/>
    <w:rsid w:val="00CB5AC9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1E2C"/>
    <w:rsid w:val="00D12CF8"/>
    <w:rsid w:val="00D22598"/>
    <w:rsid w:val="00D22BBF"/>
    <w:rsid w:val="00D40896"/>
    <w:rsid w:val="00D40C57"/>
    <w:rsid w:val="00D4575A"/>
    <w:rsid w:val="00D457CF"/>
    <w:rsid w:val="00D46817"/>
    <w:rsid w:val="00D558E8"/>
    <w:rsid w:val="00D60F4C"/>
    <w:rsid w:val="00D61387"/>
    <w:rsid w:val="00D61767"/>
    <w:rsid w:val="00D65D5A"/>
    <w:rsid w:val="00D73C39"/>
    <w:rsid w:val="00D82E41"/>
    <w:rsid w:val="00D8322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39E3"/>
    <w:rsid w:val="00DE45BF"/>
    <w:rsid w:val="00E01F6A"/>
    <w:rsid w:val="00E028D6"/>
    <w:rsid w:val="00E15B5D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C0075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BDB91"/>
  <w15:chartTrackingRefBased/>
  <w15:docId w15:val="{8E82153E-0BE3-4439-ABF1-FC37EAF3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4B9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01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A01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01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A01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01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5A0C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A55C5"/>
    <w:rPr>
      <w:b/>
      <w:bCs/>
    </w:rPr>
  </w:style>
  <w:style w:type="paragraph" w:customStyle="1" w:styleId="intituldelarrt">
    <w:name w:val="intitulé de l'arrêté"/>
    <w:basedOn w:val="Normal"/>
    <w:rsid w:val="00C21F84"/>
    <w:pPr>
      <w:overflowPunct/>
      <w:adjustRightInd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C21F84"/>
    <w:pPr>
      <w:overflowPunct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Disponibilité</Th_x00e8_me>
    <Tag xmlns="6fe09545-cdc4-43a9-9da5-abd37ca73394">Disponibilité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9899F96-4629-4FEC-B6B0-BF0504151B85}"/>
</file>

<file path=customXml/itemProps2.xml><?xml version="1.0" encoding="utf-8"?>
<ds:datastoreItem xmlns:ds="http://schemas.openxmlformats.org/officeDocument/2006/customXml" ds:itemID="{38B63025-4519-4F7C-B34B-782D13CF4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24CDA-4956-4234-BBFE-5764394BE5C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eeac6a90-98fe-484e-aa6c-a13eb956425d"/>
    <ds:schemaRef ds:uri="http://schemas.openxmlformats.org/package/2006/metadata/core-properties"/>
    <ds:schemaRef ds:uri="7e9f8f30-c86f-4d43-9357-50bbf3212c37"/>
  </ds:schemaRefs>
</ds:datastoreItem>
</file>

<file path=customXml/itemProps4.xml><?xml version="1.0" encoding="utf-8"?>
<ds:datastoreItem xmlns:ds="http://schemas.openxmlformats.org/officeDocument/2006/customXml" ds:itemID="{72FDEBE9-9719-402A-8812-7AB6493757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02C5CA-E7D6-497E-B737-FD38CD0E2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391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radiation des cadres suite à non renouvellement de disponibilité</vt:lpstr>
    </vt:vector>
  </TitlesOfParts>
  <Company>C.D.G.F.P.T de la Gironde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radiation des cadres suite à non renouvellement de disponibilité</dc:title>
  <dc:subject/>
  <dc:creator>mjenny</dc:creator>
  <cp:keywords/>
  <dc:description/>
  <cp:lastModifiedBy>DELCROIX Jean-Marie</cp:lastModifiedBy>
  <cp:revision>7</cp:revision>
  <cp:lastPrinted>2019-09-19T09:13:00Z</cp:lastPrinted>
  <dcterms:created xsi:type="dcterms:W3CDTF">2021-07-07T15:26:00Z</dcterms:created>
  <dcterms:modified xsi:type="dcterms:W3CDTF">2023-08-08T09:12:00Z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Disponibilité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radiation des cadres suite à non renouvellement de disponibilité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Départ et fin de fonction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