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1522" w14:textId="77777777" w:rsidR="007569E6" w:rsidRDefault="007569E6">
      <w:pPr>
        <w:jc w:val="center"/>
        <w:rPr>
          <w:rFonts w:ascii="Arial" w:hAnsi="Arial" w:cs="Arial"/>
          <w:b/>
          <w:sz w:val="22"/>
          <w:szCs w:val="22"/>
        </w:rPr>
        <w:sectPr w:rsidR="007569E6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71C91523" w14:textId="77777777" w:rsidR="007569E6" w:rsidRDefault="007569E6" w:rsidP="00A711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</w:t>
      </w:r>
      <w:r w:rsidR="001B0D64">
        <w:rPr>
          <w:rFonts w:ascii="Arial" w:hAnsi="Arial" w:cs="Arial"/>
          <w:b/>
          <w:sz w:val="22"/>
          <w:szCs w:val="22"/>
        </w:rPr>
        <w:t>ELE DE DE</w:t>
      </w:r>
      <w:r>
        <w:rPr>
          <w:rFonts w:ascii="Arial" w:hAnsi="Arial" w:cs="Arial"/>
          <w:b/>
          <w:sz w:val="22"/>
          <w:szCs w:val="22"/>
        </w:rPr>
        <w:t>LIBERATION</w:t>
      </w:r>
    </w:p>
    <w:p w14:paraId="71C91524" w14:textId="77777777" w:rsidR="00A71105" w:rsidRDefault="00A71105" w:rsidP="00A71105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INSTITUANT UNE INDEMNIT</w:t>
      </w:r>
      <w:r w:rsidR="001B0D6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FORFAITAIRE </w:t>
      </w:r>
    </w:p>
    <w:p w14:paraId="71C91525" w14:textId="77777777" w:rsidR="007569E6" w:rsidRDefault="001B0D64" w:rsidP="00A71105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COMPLEMENTAIRE POUR E</w:t>
      </w:r>
      <w:r w:rsidR="00A71105">
        <w:rPr>
          <w:rFonts w:ascii="Arial" w:hAnsi="Arial" w:cs="Arial"/>
          <w:b/>
          <w:sz w:val="22"/>
          <w:szCs w:val="22"/>
        </w:rPr>
        <w:t>LECTIONS</w:t>
      </w:r>
      <w:r w:rsidR="00D82D93">
        <w:rPr>
          <w:rFonts w:ascii="Arial" w:hAnsi="Arial" w:cs="Arial"/>
          <w:b/>
          <w:sz w:val="22"/>
          <w:szCs w:val="22"/>
        </w:rPr>
        <w:t xml:space="preserve"> (</w:t>
      </w:r>
      <w:r w:rsidR="00D82D93" w:rsidRPr="00D82D93">
        <w:rPr>
          <w:rFonts w:ascii="Arial" w:hAnsi="Arial" w:cs="Arial"/>
          <w:b/>
          <w:i/>
          <w:sz w:val="22"/>
          <w:szCs w:val="22"/>
        </w:rPr>
        <w:t>IFCE</w:t>
      </w:r>
      <w:r w:rsidR="00D82D93">
        <w:rPr>
          <w:rFonts w:ascii="Arial" w:hAnsi="Arial" w:cs="Arial"/>
          <w:b/>
          <w:sz w:val="22"/>
          <w:szCs w:val="22"/>
        </w:rPr>
        <w:t>)</w:t>
      </w:r>
    </w:p>
    <w:p w14:paraId="71C91526" w14:textId="77777777" w:rsidR="00D82D93" w:rsidRDefault="00D82D93" w:rsidP="00A71105">
      <w:pPr>
        <w:spacing w:before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Agents de catégorie hiérarchique A</w:t>
      </w:r>
    </w:p>
    <w:p w14:paraId="71C91527" w14:textId="77777777" w:rsidR="00D82D93" w:rsidRDefault="00D82D93">
      <w:pPr>
        <w:jc w:val="both"/>
        <w:rPr>
          <w:rFonts w:ascii="Arial" w:hAnsi="Arial" w:cs="Arial"/>
          <w:sz w:val="22"/>
          <w:szCs w:val="22"/>
        </w:rPr>
      </w:pPr>
    </w:p>
    <w:p w14:paraId="71C91528" w14:textId="77777777" w:rsidR="00D82D93" w:rsidRDefault="00D82D93">
      <w:pPr>
        <w:jc w:val="both"/>
        <w:rPr>
          <w:rFonts w:ascii="Arial" w:hAnsi="Arial" w:cs="Arial"/>
          <w:sz w:val="22"/>
          <w:szCs w:val="22"/>
        </w:rPr>
      </w:pPr>
    </w:p>
    <w:p w14:paraId="71C91529" w14:textId="77777777" w:rsidR="007569E6" w:rsidRDefault="007569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A71105">
        <w:rPr>
          <w:rFonts w:ascii="Arial" w:hAnsi="Arial" w:cs="Arial"/>
          <w:sz w:val="22"/>
          <w:szCs w:val="22"/>
        </w:rPr>
        <w:t>Conseil Municipal</w:t>
      </w:r>
      <w:r>
        <w:rPr>
          <w:rFonts w:ascii="Arial" w:hAnsi="Arial" w:cs="Arial"/>
          <w:sz w:val="22"/>
          <w:szCs w:val="22"/>
        </w:rPr>
        <w:t>,</w:t>
      </w:r>
    </w:p>
    <w:p w14:paraId="6AD6F1B3" w14:textId="77777777" w:rsidR="005B3077" w:rsidRDefault="005B3077">
      <w:pPr>
        <w:jc w:val="both"/>
        <w:rPr>
          <w:rFonts w:ascii="Arial" w:hAnsi="Arial" w:cs="Arial"/>
          <w:sz w:val="22"/>
          <w:szCs w:val="22"/>
        </w:rPr>
      </w:pPr>
    </w:p>
    <w:p w14:paraId="599FE0D9" w14:textId="6D8351F9" w:rsidR="005B3077" w:rsidRPr="005B3077" w:rsidRDefault="007569E6" w:rsidP="005B3077">
      <w:pPr>
        <w:pStyle w:val="RetraitVu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 w:rsidR="005B3077" w:rsidRPr="005B3077">
        <w:t xml:space="preserve"> </w:t>
      </w:r>
      <w:r w:rsidR="005B3077">
        <w:tab/>
      </w:r>
      <w:r w:rsidR="005B3077" w:rsidRPr="005B3077">
        <w:rPr>
          <w:rFonts w:ascii="Arial" w:hAnsi="Arial" w:cs="Arial"/>
          <w:sz w:val="22"/>
          <w:szCs w:val="22"/>
        </w:rPr>
        <w:t xml:space="preserve">le Code général de la fonction publique, notamment </w:t>
      </w:r>
      <w:r w:rsidR="006E05ED">
        <w:rPr>
          <w:rFonts w:ascii="Arial" w:hAnsi="Arial" w:cs="Arial"/>
          <w:sz w:val="22"/>
          <w:szCs w:val="22"/>
        </w:rPr>
        <w:t xml:space="preserve">les articles L. 712-1, </w:t>
      </w:r>
      <w:r w:rsidR="005B3077" w:rsidRPr="005B3077">
        <w:rPr>
          <w:rFonts w:ascii="Arial" w:hAnsi="Arial" w:cs="Arial"/>
          <w:sz w:val="22"/>
          <w:szCs w:val="22"/>
        </w:rPr>
        <w:t>L.714-4</w:t>
      </w:r>
      <w:r w:rsidR="005B3077">
        <w:rPr>
          <w:rFonts w:ascii="Arial" w:hAnsi="Arial" w:cs="Arial"/>
          <w:sz w:val="22"/>
          <w:szCs w:val="22"/>
        </w:rPr>
        <w:t> </w:t>
      </w:r>
      <w:r w:rsidR="007609B7">
        <w:rPr>
          <w:rFonts w:ascii="Arial" w:hAnsi="Arial" w:cs="Arial"/>
          <w:sz w:val="22"/>
          <w:szCs w:val="22"/>
        </w:rPr>
        <w:t>à L. 714-13</w:t>
      </w:r>
      <w:r w:rsidR="006E05ED">
        <w:rPr>
          <w:rFonts w:ascii="Arial" w:hAnsi="Arial" w:cs="Arial"/>
          <w:sz w:val="22"/>
          <w:szCs w:val="22"/>
        </w:rPr>
        <w:t xml:space="preserve"> ; </w:t>
      </w:r>
      <w:r w:rsidR="005B3077">
        <w:rPr>
          <w:rFonts w:ascii="Arial" w:hAnsi="Arial" w:cs="Arial"/>
          <w:sz w:val="22"/>
          <w:szCs w:val="22"/>
        </w:rPr>
        <w:t xml:space="preserve"> </w:t>
      </w:r>
    </w:p>
    <w:p w14:paraId="7C46168F" w14:textId="7249F072" w:rsidR="005B3077" w:rsidRPr="005B3077" w:rsidRDefault="005B3077" w:rsidP="005B3077">
      <w:pPr>
        <w:pStyle w:val="RetraitVu0"/>
        <w:ind w:left="426" w:hanging="426"/>
        <w:rPr>
          <w:rFonts w:ascii="Arial" w:hAnsi="Arial" w:cs="Arial"/>
          <w:sz w:val="22"/>
          <w:szCs w:val="22"/>
        </w:rPr>
      </w:pPr>
      <w:r w:rsidRPr="005B3077">
        <w:rPr>
          <w:rFonts w:ascii="Arial" w:hAnsi="Arial" w:cs="Arial"/>
          <w:sz w:val="22"/>
          <w:szCs w:val="22"/>
        </w:rPr>
        <w:t xml:space="preserve">Vu </w:t>
      </w:r>
      <w:r>
        <w:rPr>
          <w:rFonts w:ascii="Arial" w:hAnsi="Arial" w:cs="Arial"/>
          <w:sz w:val="22"/>
          <w:szCs w:val="22"/>
        </w:rPr>
        <w:tab/>
      </w:r>
      <w:r w:rsidRPr="005B3077">
        <w:rPr>
          <w:rFonts w:ascii="Arial" w:hAnsi="Arial" w:cs="Arial"/>
          <w:sz w:val="22"/>
          <w:szCs w:val="22"/>
        </w:rPr>
        <w:t>le décret n° 91-875 du 6 septembre 1991 modifié pris pour l'application du 1er alinéa de l'article 88 de la loi du 26 janvier 1984 précitée,</w:t>
      </w:r>
    </w:p>
    <w:p w14:paraId="4F0B3BE2" w14:textId="5FB65E3B" w:rsidR="005B3077" w:rsidRPr="005B3077" w:rsidRDefault="005B3077" w:rsidP="005B3077">
      <w:pPr>
        <w:pStyle w:val="RetraitVu0"/>
        <w:ind w:left="426" w:hanging="426"/>
        <w:rPr>
          <w:rFonts w:ascii="Arial" w:hAnsi="Arial" w:cs="Arial"/>
          <w:sz w:val="22"/>
          <w:szCs w:val="22"/>
        </w:rPr>
      </w:pPr>
      <w:r w:rsidRPr="005B3077">
        <w:rPr>
          <w:rFonts w:ascii="Arial" w:hAnsi="Arial" w:cs="Arial"/>
          <w:sz w:val="22"/>
          <w:szCs w:val="22"/>
        </w:rPr>
        <w:t xml:space="preserve">Vu </w:t>
      </w:r>
      <w:r>
        <w:rPr>
          <w:rFonts w:ascii="Arial" w:hAnsi="Arial" w:cs="Arial"/>
          <w:sz w:val="22"/>
          <w:szCs w:val="22"/>
        </w:rPr>
        <w:tab/>
      </w:r>
      <w:r w:rsidRPr="005B3077">
        <w:rPr>
          <w:rFonts w:ascii="Arial" w:hAnsi="Arial" w:cs="Arial"/>
          <w:sz w:val="22"/>
          <w:szCs w:val="22"/>
        </w:rPr>
        <w:t>le décret n° 2002-63 du 14 janvier 2002 modifié relatif à l’indemnité forfaitaire pour travaux supplémentaires des services déconcentrés,</w:t>
      </w:r>
    </w:p>
    <w:p w14:paraId="603DBDB4" w14:textId="77777777" w:rsidR="005B3077" w:rsidRDefault="005B3077" w:rsidP="005B3077">
      <w:pPr>
        <w:pStyle w:val="RetraitVu0"/>
        <w:tabs>
          <w:tab w:val="clear" w:pos="425"/>
          <w:tab w:val="clear" w:pos="567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l'arrêté ministériel du 27 février 1962 modifié fixant le régime des indemnités forfaitaires pour travaux supplémentaires susceptibles d'être accordées à certains personnels communaux, notamment son article 5, paragraphe 1 ;</w:t>
      </w:r>
    </w:p>
    <w:p w14:paraId="71C9152A" w14:textId="541FB8C7" w:rsidR="007569E6" w:rsidRDefault="005B3077" w:rsidP="005B3077">
      <w:pPr>
        <w:pStyle w:val="RetraitVu0"/>
        <w:tabs>
          <w:tab w:val="clear" w:pos="425"/>
          <w:tab w:val="clear" w:pos="567"/>
        </w:tabs>
        <w:ind w:left="426" w:hanging="426"/>
        <w:rPr>
          <w:rFonts w:ascii="Arial" w:hAnsi="Arial" w:cs="Arial"/>
          <w:sz w:val="22"/>
          <w:szCs w:val="22"/>
        </w:rPr>
      </w:pPr>
      <w:r w:rsidRPr="005B3077">
        <w:rPr>
          <w:rFonts w:ascii="Arial" w:hAnsi="Arial" w:cs="Arial"/>
          <w:sz w:val="22"/>
          <w:szCs w:val="22"/>
        </w:rPr>
        <w:t>Vu l’arrêté NOR : RDFF1400417A du 12 mai 2014 modifié fixant les montants moyens annuels de l'indemnité forfaitaire pour travaux supplémentaires des services déconcentrés,</w:t>
      </w:r>
      <w:r w:rsidR="007569E6">
        <w:rPr>
          <w:rFonts w:ascii="Arial" w:hAnsi="Arial" w:cs="Arial"/>
          <w:sz w:val="22"/>
          <w:szCs w:val="22"/>
        </w:rPr>
        <w:tab/>
        <w:t>la loi n° 83-634 du 13 juillet 1983 modifiée portant droits et obligations des fonctionnaires ;</w:t>
      </w:r>
    </w:p>
    <w:p w14:paraId="71C91530" w14:textId="0B66AE13" w:rsidR="007569E6" w:rsidRPr="00863613" w:rsidRDefault="007569E6" w:rsidP="00863613">
      <w:pPr>
        <w:tabs>
          <w:tab w:val="left" w:pos="432"/>
        </w:tabs>
        <w:spacing w:before="120"/>
        <w:ind w:left="431" w:hanging="431"/>
        <w:rPr>
          <w:rFonts w:ascii="Arial" w:hAnsi="Arial" w:cs="Arial"/>
          <w:sz w:val="22"/>
          <w:szCs w:val="22"/>
        </w:rPr>
      </w:pPr>
      <w:r w:rsidRPr="00863613">
        <w:rPr>
          <w:rFonts w:ascii="Arial" w:hAnsi="Arial" w:cs="Arial"/>
          <w:sz w:val="22"/>
          <w:szCs w:val="22"/>
        </w:rPr>
        <w:t>Vu</w:t>
      </w:r>
      <w:r w:rsidRPr="00863613">
        <w:rPr>
          <w:rFonts w:ascii="Arial" w:hAnsi="Arial" w:cs="Arial"/>
          <w:sz w:val="22"/>
          <w:szCs w:val="22"/>
        </w:rPr>
        <w:tab/>
        <w:t xml:space="preserve">l’avis du </w:t>
      </w:r>
      <w:r w:rsidR="009C396A" w:rsidRPr="00863613">
        <w:rPr>
          <w:rFonts w:ascii="Arial" w:hAnsi="Arial" w:cs="Arial"/>
          <w:sz w:val="22"/>
          <w:szCs w:val="22"/>
        </w:rPr>
        <w:t xml:space="preserve">Comité </w:t>
      </w:r>
      <w:r w:rsidR="005B3077">
        <w:rPr>
          <w:rFonts w:ascii="Arial" w:hAnsi="Arial" w:cs="Arial"/>
          <w:sz w:val="22"/>
          <w:szCs w:val="22"/>
        </w:rPr>
        <w:t xml:space="preserve">social territorial </w:t>
      </w:r>
      <w:r w:rsidRPr="00863613">
        <w:rPr>
          <w:rFonts w:ascii="Arial" w:hAnsi="Arial" w:cs="Arial"/>
          <w:sz w:val="22"/>
          <w:szCs w:val="22"/>
        </w:rPr>
        <w:t>en date du …………………………</w:t>
      </w:r>
      <w:r w:rsidR="00A71105">
        <w:rPr>
          <w:rFonts w:ascii="Arial" w:hAnsi="Arial" w:cs="Arial"/>
          <w:sz w:val="22"/>
          <w:szCs w:val="22"/>
        </w:rPr>
        <w:t> ;</w:t>
      </w:r>
      <w:r w:rsidR="009C396A">
        <w:rPr>
          <w:rFonts w:ascii="Arial" w:hAnsi="Arial" w:cs="Arial"/>
          <w:sz w:val="22"/>
          <w:szCs w:val="22"/>
        </w:rPr>
        <w:t xml:space="preserve"> </w:t>
      </w:r>
    </w:p>
    <w:p w14:paraId="71C91531" w14:textId="77777777" w:rsidR="00863613" w:rsidRDefault="00863613" w:rsidP="00863613">
      <w:pPr>
        <w:tabs>
          <w:tab w:val="left" w:pos="432"/>
        </w:tabs>
        <w:spacing w:before="120"/>
        <w:ind w:left="431" w:hanging="43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Sur le rapport de Monsieur le Maire, après en avoir délibéré et à la majorité de ses membres présents ou représentés ;</w:t>
      </w:r>
    </w:p>
    <w:p w14:paraId="71C91532" w14:textId="77777777" w:rsidR="007569E6" w:rsidRDefault="007569E6">
      <w:pPr>
        <w:pStyle w:val="RetraitVu0"/>
        <w:spacing w:before="0"/>
        <w:rPr>
          <w:rFonts w:ascii="Arial" w:hAnsi="Arial" w:cs="Arial"/>
          <w:sz w:val="22"/>
          <w:szCs w:val="22"/>
        </w:rPr>
      </w:pPr>
    </w:p>
    <w:p w14:paraId="71C91533" w14:textId="77777777" w:rsidR="00D82D93" w:rsidRDefault="00D82D93">
      <w:pPr>
        <w:pStyle w:val="RetraitVu0"/>
        <w:spacing w:before="0"/>
        <w:rPr>
          <w:rFonts w:ascii="Arial" w:hAnsi="Arial" w:cs="Arial"/>
          <w:sz w:val="22"/>
          <w:szCs w:val="22"/>
        </w:rPr>
      </w:pPr>
    </w:p>
    <w:p w14:paraId="71C91534" w14:textId="77777777" w:rsidR="007569E6" w:rsidRDefault="007569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82D93">
        <w:rPr>
          <w:rFonts w:ascii="Arial" w:hAnsi="Arial" w:cs="Arial"/>
          <w:b/>
          <w:sz w:val="22"/>
          <w:szCs w:val="22"/>
          <w:u w:val="single"/>
        </w:rPr>
        <w:t>E</w:t>
      </w:r>
      <w:r>
        <w:rPr>
          <w:rFonts w:ascii="Arial" w:hAnsi="Arial" w:cs="Arial"/>
          <w:b/>
          <w:sz w:val="22"/>
          <w:szCs w:val="22"/>
          <w:u w:val="single"/>
        </w:rPr>
        <w:t>CIDE</w:t>
      </w:r>
    </w:p>
    <w:p w14:paraId="71C91535" w14:textId="77777777" w:rsidR="007569E6" w:rsidRPr="00251D37" w:rsidRDefault="007569E6">
      <w:pPr>
        <w:jc w:val="both"/>
        <w:rPr>
          <w:rFonts w:ascii="Arial" w:hAnsi="Arial" w:cs="Arial"/>
          <w:sz w:val="22"/>
          <w:szCs w:val="22"/>
        </w:rPr>
      </w:pPr>
    </w:p>
    <w:p w14:paraId="71C91536" w14:textId="77777777" w:rsidR="001B0D64" w:rsidRDefault="001B0D6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B0D64">
        <w:rPr>
          <w:rFonts w:ascii="Arial" w:hAnsi="Arial" w:cs="Arial"/>
          <w:sz w:val="22"/>
          <w:szCs w:val="22"/>
          <w:u w:val="single"/>
        </w:rPr>
        <w:t>Bénéficiaires</w:t>
      </w:r>
      <w:r>
        <w:rPr>
          <w:rFonts w:ascii="Arial" w:hAnsi="Arial" w:cs="Arial"/>
          <w:sz w:val="22"/>
          <w:szCs w:val="22"/>
        </w:rPr>
        <w:t> :</w:t>
      </w:r>
    </w:p>
    <w:p w14:paraId="71C91537" w14:textId="77777777" w:rsidR="007569E6" w:rsidRDefault="007569E6" w:rsidP="001B0D6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L'attribution d'une indemnité forfaitaire complémentaire pour élections</w:t>
      </w:r>
      <w:r w:rsidR="001B0D64">
        <w:rPr>
          <w:rFonts w:ascii="Arial" w:hAnsi="Arial" w:cs="Arial"/>
          <w:sz w:val="22"/>
          <w:szCs w:val="22"/>
        </w:rPr>
        <w:t xml:space="preserve"> (</w:t>
      </w:r>
      <w:r w:rsidR="001B0D64" w:rsidRPr="001B0D64">
        <w:rPr>
          <w:rFonts w:ascii="Arial" w:hAnsi="Arial" w:cs="Arial"/>
          <w:i/>
          <w:sz w:val="22"/>
          <w:szCs w:val="22"/>
        </w:rPr>
        <w:t>IFCE</w:t>
      </w:r>
      <w:r w:rsidR="001B0D6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en faveur des personnels </w:t>
      </w:r>
      <w:r w:rsidR="001B0D64">
        <w:rPr>
          <w:rFonts w:ascii="Arial" w:hAnsi="Arial" w:cs="Arial"/>
          <w:sz w:val="22"/>
          <w:szCs w:val="22"/>
        </w:rPr>
        <w:t xml:space="preserve">de catégorie A </w:t>
      </w:r>
      <w:r>
        <w:rPr>
          <w:rFonts w:ascii="Arial" w:hAnsi="Arial" w:cs="Arial"/>
          <w:sz w:val="22"/>
          <w:szCs w:val="22"/>
        </w:rPr>
        <w:t>ayant accompli des travaux supplémentaires à l'occasion d'une consultation électorale.</w:t>
      </w:r>
    </w:p>
    <w:p w14:paraId="71C91538" w14:textId="77777777" w:rsidR="00D82D93" w:rsidRDefault="00D82D93" w:rsidP="001B0D6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1C91539" w14:textId="77777777" w:rsidR="0093168E" w:rsidRDefault="0093168E" w:rsidP="0093168E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bénéfice de cette indemnité est étendu dans les mêmes conditions aux agents contractuels de droit </w:t>
      </w:r>
      <w:proofErr w:type="gramStart"/>
      <w:r>
        <w:rPr>
          <w:rFonts w:ascii="Arial" w:hAnsi="Arial" w:cs="Arial"/>
          <w:sz w:val="22"/>
          <w:szCs w:val="22"/>
        </w:rPr>
        <w:t>public</w:t>
      </w:r>
      <w:proofErr w:type="gramEnd"/>
      <w:r w:rsidR="00D82D93">
        <w:rPr>
          <w:rFonts w:ascii="Arial" w:hAnsi="Arial" w:cs="Arial"/>
          <w:sz w:val="22"/>
          <w:szCs w:val="22"/>
        </w:rPr>
        <w:t xml:space="preserve"> de catégorie A</w:t>
      </w:r>
      <w:r>
        <w:rPr>
          <w:rFonts w:ascii="Arial" w:hAnsi="Arial" w:cs="Arial"/>
          <w:sz w:val="22"/>
          <w:szCs w:val="22"/>
        </w:rPr>
        <w:t xml:space="preserve"> </w:t>
      </w:r>
      <w:r w:rsidR="00D82D93">
        <w:rPr>
          <w:rFonts w:ascii="Arial" w:hAnsi="Arial" w:cs="Arial"/>
          <w:sz w:val="22"/>
          <w:szCs w:val="22"/>
        </w:rPr>
        <w:t>accomplissant ces mêmes travaux.</w:t>
      </w:r>
    </w:p>
    <w:p w14:paraId="71C9153A" w14:textId="77777777" w:rsidR="007569E6" w:rsidRPr="00251D37" w:rsidRDefault="007569E6">
      <w:pPr>
        <w:jc w:val="both"/>
        <w:rPr>
          <w:rFonts w:ascii="Arial" w:hAnsi="Arial" w:cs="Arial"/>
          <w:sz w:val="22"/>
          <w:szCs w:val="22"/>
        </w:rPr>
      </w:pPr>
    </w:p>
    <w:p w14:paraId="71C9153B" w14:textId="77777777" w:rsidR="00EB511B" w:rsidRPr="000E2A91" w:rsidRDefault="00EB511B">
      <w:pPr>
        <w:numPr>
          <w:ilvl w:val="0"/>
          <w:numId w:val="6"/>
        </w:numPr>
        <w:tabs>
          <w:tab w:val="left" w:pos="16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0E2A91">
        <w:rPr>
          <w:rFonts w:ascii="Arial" w:hAnsi="Arial" w:cs="Arial"/>
          <w:sz w:val="22"/>
          <w:szCs w:val="22"/>
          <w:u w:val="single"/>
        </w:rPr>
        <w:t>Crédit global :</w:t>
      </w:r>
    </w:p>
    <w:p w14:paraId="71C9153C" w14:textId="56B5DCB0" w:rsidR="007569E6" w:rsidRDefault="007569E6" w:rsidP="00EB511B">
      <w:pPr>
        <w:tabs>
          <w:tab w:val="left" w:pos="16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crédit global pour l'élection ......................... </w:t>
      </w:r>
      <w:proofErr w:type="gramStart"/>
      <w:r>
        <w:rPr>
          <w:rFonts w:ascii="Arial" w:hAnsi="Arial" w:cs="Arial"/>
          <w:sz w:val="22"/>
          <w:szCs w:val="22"/>
        </w:rPr>
        <w:t>est</w:t>
      </w:r>
      <w:proofErr w:type="gramEnd"/>
      <w:r>
        <w:rPr>
          <w:rFonts w:ascii="Arial" w:hAnsi="Arial" w:cs="Arial"/>
          <w:sz w:val="22"/>
          <w:szCs w:val="22"/>
        </w:rPr>
        <w:t xml:space="preserve"> fixé à .........................</w:t>
      </w:r>
      <w:r w:rsidR="00EB511B">
        <w:rPr>
          <w:rFonts w:ascii="Arial" w:hAnsi="Arial" w:cs="Arial"/>
          <w:b/>
          <w:sz w:val="22"/>
          <w:szCs w:val="22"/>
        </w:rPr>
        <w:t xml:space="preserve"> € bruts </w:t>
      </w:r>
      <w:r w:rsidR="00EB511B" w:rsidRPr="00EB511B">
        <w:rPr>
          <w:rFonts w:ascii="Arial" w:hAnsi="Arial" w:cs="Arial"/>
          <w:sz w:val="22"/>
          <w:szCs w:val="22"/>
        </w:rPr>
        <w:t>par jour de scrutin</w:t>
      </w:r>
      <w:r w:rsidR="00251D37">
        <w:rPr>
          <w:rFonts w:ascii="Arial" w:hAnsi="Arial" w:cs="Arial"/>
          <w:sz w:val="22"/>
          <w:szCs w:val="22"/>
        </w:rPr>
        <w:t xml:space="preserve"> </w:t>
      </w:r>
      <w:r w:rsidR="00EB511B">
        <w:rPr>
          <w:rFonts w:ascii="Arial" w:hAnsi="Arial" w:cs="Arial"/>
          <w:sz w:val="22"/>
          <w:szCs w:val="22"/>
        </w:rPr>
        <w:t>(</w:t>
      </w:r>
      <w:r w:rsidR="00220D68">
        <w:rPr>
          <w:rFonts w:ascii="Arial" w:hAnsi="Arial" w:cs="Arial"/>
          <w:i/>
          <w:sz w:val="22"/>
          <w:szCs w:val="22"/>
        </w:rPr>
        <w:t>1</w:t>
      </w:r>
      <w:r w:rsidR="00EB511B">
        <w:rPr>
          <w:rFonts w:ascii="Arial" w:hAnsi="Arial" w:cs="Arial"/>
          <w:sz w:val="22"/>
          <w:szCs w:val="22"/>
        </w:rPr>
        <w:t>).</w:t>
      </w:r>
    </w:p>
    <w:p w14:paraId="71C9153D" w14:textId="77777777" w:rsidR="007569E6" w:rsidRPr="00251D37" w:rsidRDefault="007569E6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1C9153E" w14:textId="77777777" w:rsidR="000E2A91" w:rsidRPr="000E2A91" w:rsidRDefault="000E2A91" w:rsidP="00EB511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E2A91">
        <w:rPr>
          <w:rFonts w:ascii="Arial" w:hAnsi="Arial" w:cs="Arial"/>
          <w:sz w:val="22"/>
          <w:szCs w:val="22"/>
          <w:u w:val="single"/>
        </w:rPr>
        <w:t>Attribution Individuelle :</w:t>
      </w:r>
    </w:p>
    <w:p w14:paraId="71C9153F" w14:textId="4AED28BC" w:rsidR="007569E6" w:rsidRDefault="007569E6" w:rsidP="000E2A9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Maire</w:t>
      </w:r>
      <w:r w:rsidR="00EB511B" w:rsidRPr="00EB511B">
        <w:t xml:space="preserve"> </w:t>
      </w:r>
      <w:r>
        <w:rPr>
          <w:rFonts w:ascii="Arial" w:hAnsi="Arial" w:cs="Arial"/>
          <w:sz w:val="22"/>
          <w:szCs w:val="22"/>
        </w:rPr>
        <w:t xml:space="preserve">déterminera, dans la limite du crédit global </w:t>
      </w:r>
      <w:r w:rsidR="000E2A91">
        <w:rPr>
          <w:rFonts w:ascii="Arial" w:hAnsi="Arial" w:cs="Arial"/>
          <w:sz w:val="22"/>
          <w:szCs w:val="22"/>
        </w:rPr>
        <w:t>et en tenant compte des maximums</w:t>
      </w:r>
      <w:r>
        <w:rPr>
          <w:rFonts w:ascii="Arial" w:hAnsi="Arial" w:cs="Arial"/>
          <w:sz w:val="22"/>
          <w:szCs w:val="22"/>
        </w:rPr>
        <w:t xml:space="preserve"> prévus par les textes, le taux individuel applicable à chaque fonctionnaire au regard de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251D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</w:t>
      </w:r>
      <w:r w:rsidR="00220D68">
        <w:rPr>
          <w:rFonts w:ascii="Arial" w:hAnsi="Arial" w:cs="Arial"/>
          <w:i/>
          <w:sz w:val="22"/>
          <w:szCs w:val="22"/>
        </w:rPr>
        <w:t>2</w:t>
      </w:r>
      <w:r w:rsidR="00251D37">
        <w:rPr>
          <w:rFonts w:ascii="Arial" w:hAnsi="Arial" w:cs="Arial"/>
          <w:sz w:val="22"/>
          <w:szCs w:val="22"/>
        </w:rPr>
        <w:t>)</w:t>
      </w:r>
    </w:p>
    <w:p w14:paraId="71C91540" w14:textId="77777777" w:rsidR="007569E6" w:rsidRPr="00251D37" w:rsidRDefault="007569E6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1C91541" w14:textId="77777777" w:rsidR="007569E6" w:rsidRPr="00251D37" w:rsidRDefault="007569E6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1C91542" w14:textId="77777777" w:rsidR="007569E6" w:rsidRPr="00D12120" w:rsidRDefault="007569E6">
      <w:pPr>
        <w:tabs>
          <w:tab w:val="left" w:pos="2835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présente délibération prend effet à compter du </w:t>
      </w:r>
      <w:r w:rsidR="00D12120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D12120">
        <w:rPr>
          <w:rFonts w:ascii="Arial" w:hAnsi="Arial" w:cs="Arial"/>
          <w:sz w:val="22"/>
          <w:szCs w:val="22"/>
        </w:rPr>
        <w:t xml:space="preserve">… </w:t>
      </w:r>
      <w:r w:rsidRPr="00D12120">
        <w:rPr>
          <w:rFonts w:ascii="Arial" w:hAnsi="Arial" w:cs="Arial"/>
          <w:sz w:val="22"/>
          <w:szCs w:val="22"/>
        </w:rPr>
        <w:t>.</w:t>
      </w:r>
      <w:proofErr w:type="gramEnd"/>
      <w:r w:rsidRPr="00D12120">
        <w:rPr>
          <w:rFonts w:ascii="Arial" w:hAnsi="Arial" w:cs="Arial"/>
          <w:sz w:val="22"/>
          <w:szCs w:val="22"/>
        </w:rPr>
        <w:t xml:space="preserve"> </w:t>
      </w:r>
    </w:p>
    <w:p w14:paraId="71C91543" w14:textId="77777777" w:rsidR="007569E6" w:rsidRPr="00D12120" w:rsidRDefault="007569E6">
      <w:pPr>
        <w:tabs>
          <w:tab w:val="left" w:pos="2835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71C91544" w14:textId="77777777" w:rsidR="007569E6" w:rsidRDefault="007569E6" w:rsidP="009E35F9">
      <w:pPr>
        <w:ind w:left="431" w:hanging="431"/>
        <w:jc w:val="both"/>
        <w:rPr>
          <w:rFonts w:ascii="Arial" w:hAnsi="Arial" w:cs="Arial"/>
          <w:sz w:val="22"/>
          <w:szCs w:val="22"/>
        </w:rPr>
      </w:pPr>
    </w:p>
    <w:p w14:paraId="71C91545" w14:textId="77777777" w:rsidR="007569E6" w:rsidRDefault="007569E6" w:rsidP="009E3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dépenses correspondantes seront imputées au budget sur les crédits correspondants.</w:t>
      </w:r>
    </w:p>
    <w:p w14:paraId="71C91546" w14:textId="77777777" w:rsidR="007569E6" w:rsidRDefault="007569E6" w:rsidP="009E35F9">
      <w:pPr>
        <w:jc w:val="both"/>
        <w:rPr>
          <w:rFonts w:ascii="Arial" w:hAnsi="Arial" w:cs="Arial"/>
          <w:sz w:val="22"/>
          <w:szCs w:val="22"/>
        </w:rPr>
      </w:pPr>
    </w:p>
    <w:p w14:paraId="71C91547" w14:textId="77777777" w:rsidR="007569E6" w:rsidRDefault="007569E6" w:rsidP="009E3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et délibéré les jour, mois et année susdits et ont signé les membres présents.</w:t>
      </w:r>
    </w:p>
    <w:p w14:paraId="71C91548" w14:textId="77777777" w:rsidR="007569E6" w:rsidRDefault="009E35F9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C91549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lastRenderedPageBreak/>
        <w:t>Le Maire,</w:t>
      </w:r>
    </w:p>
    <w:p w14:paraId="0AC43159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>Le Président,</w:t>
      </w:r>
    </w:p>
    <w:p w14:paraId="23A5ECC4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2F78CEFB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 xml:space="preserve">-    certifie sous sa responsabilité le caractère exécutoire de cet acte, </w:t>
      </w:r>
    </w:p>
    <w:p w14:paraId="48A93A5E" w14:textId="6F88D33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>-    informe que la présent</w:t>
      </w:r>
      <w:r>
        <w:rPr>
          <w:rFonts w:ascii="Arial" w:hAnsi="Arial" w:cs="Arial"/>
          <w:sz w:val="22"/>
          <w:szCs w:val="22"/>
        </w:rPr>
        <w:t>e</w:t>
      </w:r>
      <w:r w:rsidRPr="00220D68">
        <w:rPr>
          <w:rFonts w:ascii="Arial" w:hAnsi="Arial" w:cs="Arial"/>
          <w:sz w:val="22"/>
          <w:szCs w:val="22"/>
        </w:rPr>
        <w:t xml:space="preserve"> délibération peut faire l'objet d'un recours pour excès de pouvoir devant le Tribunal Administratif de Bordeaux (</w:t>
      </w:r>
      <w:r>
        <w:rPr>
          <w:rFonts w:ascii="Arial" w:hAnsi="Arial" w:cs="Arial"/>
          <w:sz w:val="22"/>
          <w:szCs w:val="22"/>
        </w:rPr>
        <w:t>3</w:t>
      </w:r>
      <w:r w:rsidRPr="00220D68">
        <w:rPr>
          <w:rFonts w:ascii="Arial" w:hAnsi="Arial" w:cs="Arial"/>
          <w:sz w:val="22"/>
          <w:szCs w:val="22"/>
        </w:rPr>
        <w:t>) dans un délai de 2 mois à compter de sa réception par le représentant de l'État et sa publication.</w:t>
      </w:r>
    </w:p>
    <w:p w14:paraId="1F30F10E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339C75D0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Pr="00220D68">
        <w:rPr>
          <w:rFonts w:ascii="Arial" w:hAnsi="Arial" w:cs="Arial"/>
          <w:sz w:val="22"/>
          <w:szCs w:val="22"/>
        </w:rPr>
        <w:t>Fait  à</w:t>
      </w:r>
      <w:proofErr w:type="gramEnd"/>
      <w:r w:rsidRPr="00220D68">
        <w:rPr>
          <w:rFonts w:ascii="Arial" w:hAnsi="Arial" w:cs="Arial"/>
          <w:sz w:val="22"/>
          <w:szCs w:val="22"/>
        </w:rPr>
        <w:t xml:space="preserve"> ........................ ,</w:t>
      </w:r>
    </w:p>
    <w:p w14:paraId="14606A3B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>PUBLIÉE LE :</w:t>
      </w:r>
    </w:p>
    <w:p w14:paraId="51D81FB7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Pr="00220D68">
        <w:rPr>
          <w:rFonts w:ascii="Arial" w:hAnsi="Arial" w:cs="Arial"/>
          <w:sz w:val="22"/>
          <w:szCs w:val="22"/>
        </w:rPr>
        <w:t>le</w:t>
      </w:r>
      <w:proofErr w:type="gramEnd"/>
      <w:r w:rsidRPr="00220D68">
        <w:rPr>
          <w:rFonts w:ascii="Arial" w:hAnsi="Arial" w:cs="Arial"/>
          <w:sz w:val="22"/>
          <w:szCs w:val="22"/>
        </w:rPr>
        <w:t xml:space="preserve"> ........................,</w:t>
      </w:r>
    </w:p>
    <w:p w14:paraId="6B4597DA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67DF875F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0559270D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Le Maire,</w:t>
      </w:r>
    </w:p>
    <w:p w14:paraId="483BC18A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  <w:r w:rsidRPr="00220D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Le Président,</w:t>
      </w:r>
    </w:p>
    <w:p w14:paraId="377C9E3B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71C91554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71C91555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71C91556" w14:textId="77777777" w:rsidR="00220D68" w:rsidRPr="00220D68" w:rsidRDefault="00220D68" w:rsidP="00220D68">
      <w:pPr>
        <w:rPr>
          <w:rFonts w:ascii="Arial" w:hAnsi="Arial" w:cs="Arial"/>
          <w:sz w:val="22"/>
          <w:szCs w:val="22"/>
        </w:rPr>
      </w:pPr>
    </w:p>
    <w:p w14:paraId="71C91570" w14:textId="77777777" w:rsidR="00585AE5" w:rsidRDefault="00585AE5" w:rsidP="00E910E0">
      <w:pPr>
        <w:jc w:val="both"/>
        <w:rPr>
          <w:rFonts w:ascii="Arial" w:hAnsi="Arial" w:cs="Arial"/>
          <w:sz w:val="22"/>
          <w:szCs w:val="22"/>
        </w:rPr>
      </w:pPr>
    </w:p>
    <w:p w14:paraId="71C91572" w14:textId="77777777" w:rsidR="007569E6" w:rsidRDefault="007569E6" w:rsidP="00E910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85AE5">
        <w:rPr>
          <w:rFonts w:ascii="Arial" w:hAnsi="Arial" w:cs="Arial"/>
          <w:sz w:val="20"/>
          <w:szCs w:val="20"/>
        </w:rPr>
        <w:t>Possibilité de préciser le détail du calcul de l’enveloppe budgétaire (</w:t>
      </w:r>
      <w:r w:rsidRPr="00585AE5">
        <w:rPr>
          <w:rFonts w:ascii="Arial" w:hAnsi="Arial" w:cs="Arial"/>
          <w:i/>
          <w:sz w:val="20"/>
          <w:szCs w:val="20"/>
        </w:rPr>
        <w:t>taux moyen retenu</w:t>
      </w:r>
      <w:r w:rsidRPr="00585AE5">
        <w:rPr>
          <w:rFonts w:ascii="Arial" w:hAnsi="Arial" w:cs="Arial"/>
          <w:sz w:val="20"/>
          <w:szCs w:val="20"/>
        </w:rPr>
        <w:t>)</w:t>
      </w:r>
      <w:r w:rsidR="00F96379">
        <w:rPr>
          <w:rFonts w:ascii="Arial" w:hAnsi="Arial" w:cs="Arial"/>
          <w:sz w:val="20"/>
          <w:szCs w:val="20"/>
        </w:rPr>
        <w:t xml:space="preserve"> pour les élections présidentielles, législatives, régionales, cantonales, municipales, européennes, référendum.</w:t>
      </w:r>
    </w:p>
    <w:p w14:paraId="71C91573" w14:textId="77777777" w:rsidR="00EB511B" w:rsidRDefault="00EB511B" w:rsidP="00E910E0">
      <w:pPr>
        <w:ind w:left="1134" w:right="1417"/>
        <w:rPr>
          <w:rFonts w:ascii="Arial" w:hAnsi="Arial" w:cs="Arial"/>
          <w:sz w:val="20"/>
          <w:szCs w:val="20"/>
        </w:rPr>
      </w:pPr>
    </w:p>
    <w:p w14:paraId="71C91574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16"/>
          <w:szCs w:val="16"/>
        </w:rPr>
      </w:pPr>
    </w:p>
    <w:p w14:paraId="71C91575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Montant de référence des IFTS des attachés territoriaux (soit 1091.70 au 1er janvier 2019)</w:t>
      </w:r>
    </w:p>
    <w:p w14:paraId="71C91576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proofErr w:type="gramStart"/>
      <w:r w:rsidRPr="00E910E0">
        <w:rPr>
          <w:rFonts w:ascii="Arial" w:hAnsi="Arial" w:cs="Arial"/>
          <w:sz w:val="20"/>
          <w:szCs w:val="20"/>
        </w:rPr>
        <w:t>x</w:t>
      </w:r>
      <w:proofErr w:type="gramEnd"/>
    </w:p>
    <w:p w14:paraId="71C91577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Coefficient (maximum 8)</w:t>
      </w:r>
    </w:p>
    <w:p w14:paraId="71C91578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/</w:t>
      </w:r>
    </w:p>
    <w:p w14:paraId="71C91579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12 mois</w:t>
      </w:r>
    </w:p>
    <w:p w14:paraId="71C9157A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proofErr w:type="gramStart"/>
      <w:r w:rsidRPr="00E910E0">
        <w:rPr>
          <w:rFonts w:ascii="Arial" w:hAnsi="Arial" w:cs="Arial"/>
          <w:sz w:val="20"/>
          <w:szCs w:val="20"/>
        </w:rPr>
        <w:t>x</w:t>
      </w:r>
      <w:proofErr w:type="gramEnd"/>
    </w:p>
    <w:p w14:paraId="71C9157B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Nombre de bénéficiaires</w:t>
      </w:r>
    </w:p>
    <w:p w14:paraId="71C9157C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________________________</w:t>
      </w:r>
    </w:p>
    <w:p w14:paraId="71C9157D" w14:textId="77777777" w:rsid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20"/>
          <w:szCs w:val="20"/>
        </w:rPr>
      </w:pPr>
      <w:r w:rsidRPr="00E910E0">
        <w:rPr>
          <w:rFonts w:ascii="Arial" w:hAnsi="Arial" w:cs="Arial"/>
          <w:sz w:val="20"/>
          <w:szCs w:val="20"/>
        </w:rPr>
        <w:t>Crédit global</w:t>
      </w:r>
    </w:p>
    <w:p w14:paraId="71C9157E" w14:textId="77777777" w:rsidR="00E910E0" w:rsidRPr="00E910E0" w:rsidRDefault="00E910E0" w:rsidP="00E9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17"/>
        <w:jc w:val="center"/>
        <w:rPr>
          <w:rFonts w:ascii="Arial" w:hAnsi="Arial" w:cs="Arial"/>
          <w:sz w:val="16"/>
          <w:szCs w:val="16"/>
        </w:rPr>
      </w:pPr>
    </w:p>
    <w:p w14:paraId="71C9157F" w14:textId="77777777" w:rsidR="007569E6" w:rsidRDefault="007569E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85AE5">
        <w:rPr>
          <w:rFonts w:ascii="Arial" w:hAnsi="Arial" w:cs="Arial"/>
          <w:sz w:val="20"/>
          <w:szCs w:val="20"/>
        </w:rPr>
        <w:t>Préciser les critères d’attribution et</w:t>
      </w:r>
      <w:r w:rsidR="00585AE5">
        <w:rPr>
          <w:rFonts w:ascii="Arial" w:hAnsi="Arial" w:cs="Arial"/>
          <w:sz w:val="20"/>
          <w:szCs w:val="20"/>
        </w:rPr>
        <w:t xml:space="preserve"> </w:t>
      </w:r>
      <w:r w:rsidRPr="00585AE5">
        <w:rPr>
          <w:rFonts w:ascii="Arial" w:hAnsi="Arial" w:cs="Arial"/>
          <w:sz w:val="20"/>
          <w:szCs w:val="20"/>
        </w:rPr>
        <w:t>/</w:t>
      </w:r>
      <w:r w:rsidR="00585AE5">
        <w:rPr>
          <w:rFonts w:ascii="Arial" w:hAnsi="Arial" w:cs="Arial"/>
          <w:sz w:val="20"/>
          <w:szCs w:val="20"/>
        </w:rPr>
        <w:t xml:space="preserve"> </w:t>
      </w:r>
      <w:r w:rsidRPr="00585AE5">
        <w:rPr>
          <w:rFonts w:ascii="Arial" w:hAnsi="Arial" w:cs="Arial"/>
          <w:sz w:val="20"/>
          <w:szCs w:val="20"/>
        </w:rPr>
        <w:t>ou de modulation pour les agents susceptibles de bénéficier de l’indemnité dans la collectivité</w:t>
      </w:r>
      <w:r w:rsidR="0093168E">
        <w:rPr>
          <w:rFonts w:ascii="Arial" w:hAnsi="Arial" w:cs="Arial"/>
          <w:sz w:val="20"/>
          <w:szCs w:val="20"/>
        </w:rPr>
        <w:t xml:space="preserve"> (</w:t>
      </w:r>
      <w:r w:rsidR="0093168E" w:rsidRPr="0093168E">
        <w:rPr>
          <w:rFonts w:ascii="Arial" w:hAnsi="Arial" w:cs="Arial"/>
          <w:i/>
          <w:sz w:val="20"/>
          <w:szCs w:val="20"/>
        </w:rPr>
        <w:t>missions, responsabilités confiées lors du scrutin…)</w:t>
      </w:r>
      <w:r w:rsidRPr="0093168E">
        <w:rPr>
          <w:rFonts w:ascii="Arial" w:hAnsi="Arial" w:cs="Arial"/>
          <w:i/>
          <w:sz w:val="20"/>
          <w:szCs w:val="20"/>
        </w:rPr>
        <w:t>.</w:t>
      </w:r>
      <w:r w:rsidRPr="00585AE5">
        <w:rPr>
          <w:rFonts w:ascii="Arial" w:hAnsi="Arial" w:cs="Arial"/>
          <w:sz w:val="20"/>
          <w:szCs w:val="20"/>
        </w:rPr>
        <w:t xml:space="preserve"> </w:t>
      </w:r>
    </w:p>
    <w:p w14:paraId="44781BDB" w14:textId="77777777" w:rsidR="00220D68" w:rsidRDefault="00220D68" w:rsidP="00220D68">
      <w:pPr>
        <w:rPr>
          <w:rFonts w:ascii="Arial" w:hAnsi="Arial" w:cs="Arial"/>
          <w:sz w:val="20"/>
          <w:szCs w:val="20"/>
        </w:rPr>
      </w:pPr>
    </w:p>
    <w:p w14:paraId="43FE9175" w14:textId="3FCB6E92" w:rsidR="00220D68" w:rsidRPr="00220D68" w:rsidRDefault="00220D68" w:rsidP="00220D68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20D68">
        <w:rPr>
          <w:rFonts w:ascii="Arial" w:hAnsi="Arial" w:cs="Arial"/>
          <w:sz w:val="20"/>
          <w:szCs w:val="20"/>
        </w:rPr>
        <w:t>La présente délibération peut faire l’objet d’un recours contentieux dans les 2 mois à compter de la présente publicité par courrier adressé au Tribunal administratif de Bordeaux ou par l’application Télérecours citoyen accessible à partir du site : www.telerecours.fr</w:t>
      </w:r>
    </w:p>
    <w:p w14:paraId="181F1783" w14:textId="77777777" w:rsidR="00220D68" w:rsidRPr="00220D68" w:rsidRDefault="00220D68" w:rsidP="00220D68">
      <w:pPr>
        <w:rPr>
          <w:rFonts w:ascii="Arial" w:hAnsi="Arial" w:cs="Arial"/>
          <w:sz w:val="20"/>
          <w:szCs w:val="20"/>
        </w:rPr>
      </w:pPr>
    </w:p>
    <w:p w14:paraId="59802A3C" w14:textId="77777777" w:rsidR="00220D68" w:rsidRPr="00585AE5" w:rsidRDefault="00220D68" w:rsidP="00220D68">
      <w:pPr>
        <w:rPr>
          <w:rFonts w:ascii="Arial" w:hAnsi="Arial" w:cs="Arial"/>
          <w:sz w:val="20"/>
          <w:szCs w:val="20"/>
        </w:rPr>
      </w:pPr>
    </w:p>
    <w:sectPr w:rsidR="00220D68" w:rsidRPr="00585AE5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E96D" w14:textId="77777777" w:rsidR="004A2348" w:rsidRDefault="004A2348">
      <w:r>
        <w:separator/>
      </w:r>
    </w:p>
  </w:endnote>
  <w:endnote w:type="continuationSeparator" w:id="0">
    <w:p w14:paraId="17B059E9" w14:textId="77777777" w:rsidR="004A2348" w:rsidRDefault="004A2348">
      <w:r>
        <w:continuationSeparator/>
      </w:r>
    </w:p>
  </w:endnote>
  <w:endnote w:type="continuationNotice" w:id="1">
    <w:p w14:paraId="27031B65" w14:textId="77777777" w:rsidR="00753E3B" w:rsidRDefault="00753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4929" w14:textId="77777777" w:rsidR="004A2348" w:rsidRDefault="004A2348">
      <w:r>
        <w:separator/>
      </w:r>
    </w:p>
  </w:footnote>
  <w:footnote w:type="continuationSeparator" w:id="0">
    <w:p w14:paraId="5204ADDB" w14:textId="77777777" w:rsidR="004A2348" w:rsidRDefault="004A2348">
      <w:r>
        <w:continuationSeparator/>
      </w:r>
    </w:p>
  </w:footnote>
  <w:footnote w:type="continuationNotice" w:id="1">
    <w:p w14:paraId="12E69D1B" w14:textId="77777777" w:rsidR="00753E3B" w:rsidRDefault="00753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1584" w14:textId="23311C78" w:rsidR="003721B0" w:rsidRDefault="003721B0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C7226">
      <w:rPr>
        <w:rFonts w:ascii="Arial" w:hAnsi="Arial" w:cs="Arial"/>
        <w:noProof/>
        <w:sz w:val="18"/>
        <w:szCs w:val="18"/>
      </w:rPr>
      <w:t>20100315_IFTSCATA</w:t>
    </w:r>
    <w:r>
      <w:rPr>
        <w:rFonts w:ascii="Arial" w:hAnsi="Arial" w:cs="Arial"/>
        <w:sz w:val="18"/>
        <w:szCs w:val="18"/>
      </w:rPr>
      <w:fldChar w:fldCharType="end"/>
    </w:r>
  </w:p>
  <w:p w14:paraId="71C91585" w14:textId="33CE462B" w:rsidR="003721B0" w:rsidRDefault="003721B0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6E05ED">
      <w:rPr>
        <w:rFonts w:ascii="Arial" w:hAnsi="Arial" w:cs="Arial"/>
        <w:sz w:val="18"/>
        <w:szCs w:val="18"/>
      </w:rPr>
      <w:t>août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1586" w14:textId="77777777" w:rsidR="003721B0" w:rsidRDefault="003721B0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25235E11"/>
    <w:multiLevelType w:val="hybridMultilevel"/>
    <w:tmpl w:val="09C66788"/>
    <w:lvl w:ilvl="0" w:tplc="D730C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4" w15:restartNumberingAfterBreak="0">
    <w:nsid w:val="30AF6F2A"/>
    <w:multiLevelType w:val="hybridMultilevel"/>
    <w:tmpl w:val="AA341792"/>
    <w:lvl w:ilvl="0" w:tplc="A06028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8011172">
    <w:abstractNumId w:val="1"/>
  </w:num>
  <w:num w:numId="2" w16cid:durableId="2096975635">
    <w:abstractNumId w:val="0"/>
  </w:num>
  <w:num w:numId="3" w16cid:durableId="562254951">
    <w:abstractNumId w:val="6"/>
  </w:num>
  <w:num w:numId="4" w16cid:durableId="494566367">
    <w:abstractNumId w:val="3"/>
  </w:num>
  <w:num w:numId="5" w16cid:durableId="1881816561">
    <w:abstractNumId w:val="5"/>
  </w:num>
  <w:num w:numId="6" w16cid:durableId="35014176">
    <w:abstractNumId w:val="2"/>
  </w:num>
  <w:num w:numId="7" w16cid:durableId="2103915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67"/>
    <w:rsid w:val="00014CC3"/>
    <w:rsid w:val="000A7EB0"/>
    <w:rsid w:val="000B60E0"/>
    <w:rsid w:val="000E2A91"/>
    <w:rsid w:val="00186BA7"/>
    <w:rsid w:val="001B0D64"/>
    <w:rsid w:val="00220D68"/>
    <w:rsid w:val="00251D37"/>
    <w:rsid w:val="003721B0"/>
    <w:rsid w:val="003B5C81"/>
    <w:rsid w:val="0047730D"/>
    <w:rsid w:val="004A2348"/>
    <w:rsid w:val="00585AE5"/>
    <w:rsid w:val="005B3077"/>
    <w:rsid w:val="006C7226"/>
    <w:rsid w:val="006E05ED"/>
    <w:rsid w:val="007358CA"/>
    <w:rsid w:val="00735BC9"/>
    <w:rsid w:val="00753E3B"/>
    <w:rsid w:val="007569E6"/>
    <w:rsid w:val="00757B22"/>
    <w:rsid w:val="007609B7"/>
    <w:rsid w:val="008037B8"/>
    <w:rsid w:val="00847967"/>
    <w:rsid w:val="00863613"/>
    <w:rsid w:val="00866C13"/>
    <w:rsid w:val="009226DB"/>
    <w:rsid w:val="00923866"/>
    <w:rsid w:val="0093168E"/>
    <w:rsid w:val="009C396A"/>
    <w:rsid w:val="009D58E1"/>
    <w:rsid w:val="009E35F9"/>
    <w:rsid w:val="00A71105"/>
    <w:rsid w:val="00B1502C"/>
    <w:rsid w:val="00C05709"/>
    <w:rsid w:val="00C72384"/>
    <w:rsid w:val="00D12120"/>
    <w:rsid w:val="00D82D93"/>
    <w:rsid w:val="00D83EFD"/>
    <w:rsid w:val="00DC257A"/>
    <w:rsid w:val="00E253B6"/>
    <w:rsid w:val="00E910E0"/>
    <w:rsid w:val="00EB511B"/>
    <w:rsid w:val="00F35FB0"/>
    <w:rsid w:val="00F47DC2"/>
    <w:rsid w:val="00F70FA6"/>
    <w:rsid w:val="00F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91522"/>
  <w15:chartTrackingRefBased/>
  <w15:docId w15:val="{BE316B17-1753-4A6C-964E-4808C9A9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traitVu0">
    <w:name w:val="Retrait Vu"/>
    <w:basedOn w:val="Normal"/>
    <w:pPr>
      <w:tabs>
        <w:tab w:val="left" w:pos="425"/>
        <w:tab w:val="left" w:pos="567"/>
      </w:tabs>
      <w:spacing w:before="120"/>
      <w:ind w:left="567" w:hanging="567"/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609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09B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2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11</Value>
    </TaxCatchAll>
    <Th_x00e8_me xmlns="43d493ca-37cc-4588-abba-851b64bfc280">Régime indemnitaire</Th_x00e8_me>
    <Tag xmlns="6fe09545-cdc4-43a9-9da5-abd37ca73394">Régime indemnitaire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de délibération</TermName>
          <TermId xmlns="http://schemas.microsoft.com/office/infopath/2007/PartnerControls">fbca7540-7c10-47b2-bebc-ba3935028d45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de délibération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Rémunération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12388C-6E99-41FD-8E8C-A0FF4A8C6610}"/>
</file>

<file path=customXml/itemProps2.xml><?xml version="1.0" encoding="utf-8"?>
<ds:datastoreItem xmlns:ds="http://schemas.openxmlformats.org/officeDocument/2006/customXml" ds:itemID="{19E0AD80-3905-4EDA-8ED6-B31D9952CC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24E94B-D09B-47F5-B74B-EEA277E8F9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C4B4D-87DD-42A3-A8D0-9136526C2AA4}">
  <ds:schemaRefs>
    <ds:schemaRef ds:uri="7e9f8f30-c86f-4d43-9357-50bbf3212c3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eac6a90-98fe-484e-aa6c-a13eb956425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instituant une indemnité forfaitaire complémentaire pour les élections (IFCE) (catégorie A)</vt:lpstr>
    </vt:vector>
  </TitlesOfParts>
  <Company>C.D.G.F.P.T de la Gironde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instituant une indemnité forfaitaire complémentaire pour les élections (IFCE) (catégorie A)</dc:title>
  <dc:subject/>
  <dc:creator>mjenny</dc:creator>
  <cp:keywords/>
  <dc:description/>
  <cp:lastModifiedBy>DORRONSORO Sabine</cp:lastModifiedBy>
  <cp:revision>7</cp:revision>
  <cp:lastPrinted>2023-08-29T10:09:00Z</cp:lastPrinted>
  <dcterms:created xsi:type="dcterms:W3CDTF">2021-07-07T13:27:00Z</dcterms:created>
  <dcterms:modified xsi:type="dcterms:W3CDTF">2023-09-06T13:48:00Z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/>
  </property>
  <property fmtid="{D5CDD505-2E9C-101B-9397-08002B2CF9AE}" pid="3" name="yes_NatureDocument">
    <vt:lpwstr>20;#Modèle de délibération|cbeeeabb-620c-417d-96d9-50e1f3f56196</vt:lpwstr>
  </property>
  <property fmtid="{D5CDD505-2E9C-101B-9397-08002B2CF9AE}" pid="4" name="yes_Processus">
    <vt:lpwstr/>
  </property>
  <property fmtid="{D5CDD505-2E9C-101B-9397-08002B2CF9AE}" pid="5" name="dc12d3d9c8d6415c92e2af3457b973bf">
    <vt:lpwstr>Modèle de délibération|cbeeeabb-620c-417d-96d9-50e1f3f56196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176;#Assistance et conseil statutaire|44b57568-df21-44ab-a701-d79c0db0f3d7;#412;#Modèle de délibération|cbeeeabb-620c-417d-96d9-50e1f3f56196</vt:lpwstr>
  </property>
  <property fmtid="{D5CDD505-2E9C-101B-9397-08002B2CF9AE}" pid="9" name="Thème">
    <vt:lpwstr>Régime indemnitaire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de délibération instituant une indemnité forfaitaire complémentaire pour les élections (IFCE) (catégorie A)</vt:lpwstr>
  </property>
  <property fmtid="{D5CDD505-2E9C-101B-9397-08002B2CF9AE}" pid="12" name="Nature de document_0">
    <vt:lpwstr>Modèle de délibération|cbeeeabb-620c-417d-96d9-50e1f3f56196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6" name="Nature">
    <vt:lpwstr>11;#Modèle de délibération|fbca7540-7c10-47b2-bebc-ba3935028d45</vt:lpwstr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Catégorie site internet">
    <vt:lpwstr>Rémunération</vt:lpwstr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</Properties>
</file>