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86FAB" w14:textId="77777777" w:rsidR="00A014B9" w:rsidRPr="00257576" w:rsidRDefault="00A014B9" w:rsidP="00A014B9">
      <w:pPr>
        <w:jc w:val="center"/>
        <w:rPr>
          <w:rFonts w:ascii="Arial" w:hAnsi="Arial" w:cs="Arial"/>
          <w:b/>
          <w:sz w:val="22"/>
          <w:szCs w:val="22"/>
        </w:rPr>
        <w:sectPr w:rsidR="00A014B9" w:rsidRPr="00257576" w:rsidSect="00A014B9">
          <w:headerReference w:type="default" r:id="rId12"/>
          <w:pgSz w:w="11907" w:h="16840" w:code="9"/>
          <w:pgMar w:top="567" w:right="567" w:bottom="567" w:left="567" w:header="720" w:footer="117" w:gutter="0"/>
          <w:cols w:space="720"/>
        </w:sectPr>
      </w:pPr>
    </w:p>
    <w:p w14:paraId="4FF86FAC" w14:textId="77777777" w:rsidR="008460D9" w:rsidRPr="00257576" w:rsidRDefault="00885945" w:rsidP="00A014B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ARRÊTÉ</w:t>
      </w:r>
      <w:r w:rsidR="00A014B9" w:rsidRPr="00257576">
        <w:rPr>
          <w:rFonts w:ascii="Arial" w:hAnsi="Arial" w:cs="Arial"/>
          <w:b/>
          <w:sz w:val="22"/>
        </w:rPr>
        <w:t xml:space="preserve"> PORTANT </w:t>
      </w:r>
      <w:r w:rsidR="00C545F9">
        <w:rPr>
          <w:rFonts w:ascii="Arial" w:hAnsi="Arial" w:cs="Arial"/>
          <w:b/>
          <w:sz w:val="22"/>
        </w:rPr>
        <w:t xml:space="preserve">ADMISSION </w:t>
      </w:r>
      <w:r w:rsidR="00A014B9" w:rsidRPr="00257576">
        <w:rPr>
          <w:rFonts w:ascii="Arial" w:hAnsi="Arial" w:cs="Arial"/>
          <w:b/>
          <w:sz w:val="22"/>
        </w:rPr>
        <w:t xml:space="preserve">D'UN FONCTIONNAIRE </w:t>
      </w:r>
    </w:p>
    <w:p w14:paraId="4FF86FAD" w14:textId="77777777" w:rsidR="00A014B9" w:rsidRPr="00257576" w:rsidRDefault="008460D9" w:rsidP="008460D9">
      <w:pPr>
        <w:jc w:val="center"/>
        <w:rPr>
          <w:rFonts w:ascii="Arial" w:hAnsi="Arial" w:cs="Arial"/>
          <w:sz w:val="22"/>
        </w:rPr>
      </w:pPr>
      <w:r w:rsidRPr="00257576">
        <w:rPr>
          <w:rFonts w:ascii="Arial" w:hAnsi="Arial" w:cs="Arial"/>
          <w:b/>
          <w:sz w:val="22"/>
        </w:rPr>
        <w:t>A</w:t>
      </w:r>
      <w:r w:rsidR="00885945">
        <w:rPr>
          <w:rFonts w:ascii="Arial" w:hAnsi="Arial" w:cs="Arial"/>
          <w:b/>
          <w:sz w:val="22"/>
        </w:rPr>
        <w:t>U BÉNÉ</w:t>
      </w:r>
      <w:r w:rsidR="00BA0161">
        <w:rPr>
          <w:rFonts w:ascii="Arial" w:hAnsi="Arial" w:cs="Arial"/>
          <w:b/>
          <w:sz w:val="22"/>
        </w:rPr>
        <w:t>FICE D’UN CONGÉ</w:t>
      </w:r>
      <w:r w:rsidR="00C545F9">
        <w:rPr>
          <w:rFonts w:ascii="Arial" w:hAnsi="Arial" w:cs="Arial"/>
          <w:b/>
          <w:sz w:val="22"/>
        </w:rPr>
        <w:t xml:space="preserve"> DE MALADIE</w:t>
      </w:r>
      <w:r w:rsidR="00831172">
        <w:rPr>
          <w:rFonts w:ascii="Arial" w:hAnsi="Arial" w:cs="Arial"/>
          <w:b/>
          <w:sz w:val="22"/>
        </w:rPr>
        <w:t xml:space="preserve"> ORDINAIRE</w:t>
      </w:r>
    </w:p>
    <w:p w14:paraId="20E07B04" w14:textId="54124FAC" w:rsidR="00736E2A" w:rsidRPr="00736E2A" w:rsidRDefault="003F35E6" w:rsidP="00736E2A">
      <w:pPr>
        <w:spacing w:before="60"/>
        <w:jc w:val="center"/>
        <w:rPr>
          <w:rFonts w:ascii="Arial" w:hAnsi="Arial" w:cs="Arial"/>
          <w:sz w:val="22"/>
        </w:rPr>
      </w:pPr>
      <w:r w:rsidRPr="00BA0161">
        <w:rPr>
          <w:rFonts w:ascii="Arial" w:hAnsi="Arial" w:cs="Arial"/>
          <w:sz w:val="22"/>
        </w:rPr>
        <w:t>(</w:t>
      </w:r>
      <w:r w:rsidRPr="00E94BD6">
        <w:rPr>
          <w:rFonts w:ascii="Arial" w:hAnsi="Arial" w:cs="Arial"/>
          <w:i/>
          <w:sz w:val="22"/>
        </w:rPr>
        <w:t xml:space="preserve">Fonctionnaire à temps </w:t>
      </w:r>
      <w:r w:rsidR="00697015" w:rsidRPr="00E94BD6">
        <w:rPr>
          <w:rFonts w:ascii="Arial" w:hAnsi="Arial" w:cs="Arial"/>
          <w:i/>
          <w:sz w:val="22"/>
        </w:rPr>
        <w:t xml:space="preserve">non </w:t>
      </w:r>
      <w:r w:rsidRPr="00E94BD6">
        <w:rPr>
          <w:rFonts w:ascii="Arial" w:hAnsi="Arial" w:cs="Arial"/>
          <w:i/>
          <w:sz w:val="22"/>
        </w:rPr>
        <w:t>complet</w:t>
      </w:r>
      <w:r w:rsidR="00736E2A">
        <w:rPr>
          <w:rFonts w:ascii="Arial" w:hAnsi="Arial" w:cs="Arial"/>
          <w:sz w:val="22"/>
        </w:rPr>
        <w:t xml:space="preserve"> </w:t>
      </w:r>
      <w:r w:rsidR="00736E2A" w:rsidRPr="00736E2A">
        <w:rPr>
          <w:rFonts w:ascii="Arial" w:hAnsi="Arial" w:cs="Arial"/>
          <w:i/>
          <w:sz w:val="22"/>
        </w:rPr>
        <w:t>inférieur à 28 heures</w:t>
      </w:r>
      <w:r w:rsidR="00736E2A">
        <w:rPr>
          <w:rFonts w:ascii="Arial" w:hAnsi="Arial" w:cs="Arial"/>
          <w:sz w:val="22"/>
        </w:rPr>
        <w:t xml:space="preserve"> - </w:t>
      </w:r>
      <w:r w:rsidR="00736E2A" w:rsidRPr="00736E2A">
        <w:rPr>
          <w:rFonts w:ascii="Arial" w:hAnsi="Arial" w:cs="Arial"/>
          <w:i/>
          <w:sz w:val="22"/>
        </w:rPr>
        <w:t>IRCANTEC)</w:t>
      </w:r>
    </w:p>
    <w:p w14:paraId="4FF86FAF" w14:textId="77777777" w:rsidR="005F4005" w:rsidRPr="00257576" w:rsidRDefault="005F4005" w:rsidP="00A014B9">
      <w:pPr>
        <w:jc w:val="center"/>
        <w:rPr>
          <w:rFonts w:ascii="Arial" w:hAnsi="Arial" w:cs="Arial"/>
          <w:sz w:val="22"/>
        </w:rPr>
      </w:pPr>
    </w:p>
    <w:p w14:paraId="4FF86FB0" w14:textId="77777777" w:rsidR="00BA0161" w:rsidRDefault="00BA0161" w:rsidP="009A3CD8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proofErr w:type="gramStart"/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  <w:proofErr w:type="gramEnd"/>
    </w:p>
    <w:p w14:paraId="4FF86FB1" w14:textId="77777777" w:rsidR="00BA0161" w:rsidRPr="00411412" w:rsidRDefault="00BA0161" w:rsidP="009A3CD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</w:t>
      </w:r>
      <w:proofErr w:type="gramStart"/>
      <w:r w:rsidRPr="001B7DCC">
        <w:rPr>
          <w:rFonts w:ascii="Helvetica" w:hAnsi="Helvetica"/>
          <w:b/>
          <w:bCs/>
          <w:sz w:val="22"/>
          <w:szCs w:val="22"/>
        </w:rPr>
        <w:t>……</w:t>
      </w:r>
      <w:r>
        <w:rPr>
          <w:rFonts w:ascii="Helvetica" w:hAnsi="Helvetica"/>
          <w:b/>
          <w:bCs/>
          <w:sz w:val="22"/>
          <w:szCs w:val="22"/>
        </w:rPr>
        <w:t>.</w:t>
      </w:r>
      <w:proofErr w:type="gramEnd"/>
      <w:r>
        <w:rPr>
          <w:rFonts w:ascii="Helvetica" w:hAnsi="Helvetica"/>
          <w:b/>
          <w:bCs/>
          <w:sz w:val="22"/>
          <w:szCs w:val="22"/>
        </w:rPr>
        <w:t>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4FF86FB2" w14:textId="77777777" w:rsidR="00A014B9" w:rsidRPr="00257576" w:rsidRDefault="00A014B9" w:rsidP="009D15F3">
      <w:pPr>
        <w:jc w:val="both"/>
        <w:rPr>
          <w:rFonts w:ascii="Arial" w:hAnsi="Arial" w:cs="Arial"/>
          <w:sz w:val="22"/>
          <w:szCs w:val="22"/>
        </w:rPr>
      </w:pPr>
    </w:p>
    <w:p w14:paraId="4FF86FB4" w14:textId="04356343" w:rsidR="00A014B9" w:rsidRPr="00257576" w:rsidRDefault="00A014B9" w:rsidP="00855999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A0161">
        <w:rPr>
          <w:rFonts w:ascii="Helvetica" w:hAnsi="Helvetica"/>
          <w:sz w:val="22"/>
          <w:szCs w:val="22"/>
        </w:rPr>
        <w:t>Vu</w:t>
      </w:r>
      <w:r w:rsidR="00855999">
        <w:rPr>
          <w:rFonts w:ascii="Helvetica" w:hAnsi="Helvetica"/>
          <w:sz w:val="22"/>
          <w:szCs w:val="22"/>
        </w:rPr>
        <w:tab/>
      </w:r>
      <w:r w:rsidR="00855999">
        <w:rPr>
          <w:rFonts w:ascii="Arial" w:hAnsi="Arial" w:cs="Arial"/>
          <w:sz w:val="22"/>
          <w:szCs w:val="22"/>
        </w:rPr>
        <w:t>le code général de la fonction publique</w:t>
      </w:r>
      <w:r w:rsidR="003161D3">
        <w:rPr>
          <w:rFonts w:ascii="Arial" w:hAnsi="Arial" w:cs="Arial"/>
          <w:sz w:val="22"/>
          <w:szCs w:val="22"/>
        </w:rPr>
        <w:t xml:space="preserve"> et notamment les articles L. 822-2 et L. 822-3</w:t>
      </w:r>
      <w:r w:rsidRPr="00257576">
        <w:rPr>
          <w:rFonts w:ascii="Arial" w:hAnsi="Arial" w:cs="Arial"/>
          <w:sz w:val="22"/>
          <w:szCs w:val="22"/>
        </w:rPr>
        <w:t xml:space="preserve"> ;</w:t>
      </w:r>
    </w:p>
    <w:p w14:paraId="4FF86FB5" w14:textId="08B34DF9" w:rsidR="00A014B9" w:rsidRDefault="00A014B9" w:rsidP="009D15F3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  <w:t xml:space="preserve">le décret n° </w:t>
      </w:r>
      <w:r w:rsidR="00C545F9">
        <w:rPr>
          <w:rFonts w:ascii="Arial" w:hAnsi="Arial" w:cs="Arial"/>
          <w:sz w:val="22"/>
          <w:szCs w:val="22"/>
        </w:rPr>
        <w:t>87-602 du 30 juillet 1987 modifié</w:t>
      </w:r>
      <w:r w:rsidR="003161D3" w:rsidRPr="003161D3">
        <w:rPr>
          <w:rFonts w:ascii="Arial" w:hAnsi="Arial" w:cs="Arial"/>
          <w:sz w:val="22"/>
          <w:szCs w:val="22"/>
        </w:rPr>
        <w:t xml:space="preserve"> relatif à l'organisation des conseils médicaux, aux conditions d'aptitude physique et au régime des congés de maladie des fonctionnaires territoriaux </w:t>
      </w:r>
      <w:r w:rsidR="00C545F9">
        <w:rPr>
          <w:rFonts w:ascii="Arial" w:hAnsi="Arial" w:cs="Arial"/>
          <w:sz w:val="22"/>
          <w:szCs w:val="22"/>
        </w:rPr>
        <w:t>;</w:t>
      </w:r>
    </w:p>
    <w:p w14:paraId="4FF86FB6" w14:textId="77777777" w:rsidR="00697015" w:rsidRPr="00257576" w:rsidRDefault="00697015" w:rsidP="009D15F3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 ;</w:t>
      </w:r>
    </w:p>
    <w:p w14:paraId="4FF86FB7" w14:textId="77777777" w:rsidR="008460D9" w:rsidRPr="00C545F9" w:rsidRDefault="00A014B9" w:rsidP="008460D9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</w:r>
      <w:r w:rsidR="00831172">
        <w:rPr>
          <w:rFonts w:ascii="Arial" w:hAnsi="Arial" w:cs="Arial"/>
          <w:sz w:val="22"/>
          <w:szCs w:val="22"/>
        </w:rPr>
        <w:t xml:space="preserve">le certificat médical produit par </w:t>
      </w:r>
      <w:r w:rsidR="00831172">
        <w:rPr>
          <w:rFonts w:ascii="Arial" w:hAnsi="Arial" w:cs="Arial"/>
          <w:b/>
          <w:sz w:val="22"/>
          <w:szCs w:val="22"/>
        </w:rPr>
        <w:t>M………………………</w:t>
      </w:r>
      <w:proofErr w:type="gramStart"/>
      <w:r w:rsidR="00831172">
        <w:rPr>
          <w:rFonts w:ascii="Arial" w:hAnsi="Arial" w:cs="Arial"/>
          <w:b/>
          <w:sz w:val="22"/>
          <w:szCs w:val="22"/>
        </w:rPr>
        <w:t>…….</w:t>
      </w:r>
      <w:proofErr w:type="gramEnd"/>
      <w:r w:rsidR="00831172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831172">
        <w:rPr>
          <w:rFonts w:ascii="Arial" w:hAnsi="Arial" w:cs="Arial"/>
          <w:sz w:val="22"/>
          <w:szCs w:val="22"/>
        </w:rPr>
        <w:t>pour</w:t>
      </w:r>
      <w:proofErr w:type="gramEnd"/>
      <w:r w:rsidR="00831172">
        <w:rPr>
          <w:rFonts w:ascii="Arial" w:hAnsi="Arial" w:cs="Arial"/>
          <w:sz w:val="22"/>
          <w:szCs w:val="22"/>
        </w:rPr>
        <w:t xml:space="preserve"> un arrêt de travail du </w:t>
      </w:r>
      <w:r w:rsidR="00831172" w:rsidRPr="0050000A">
        <w:rPr>
          <w:rFonts w:ascii="Arial" w:hAnsi="Arial" w:cs="Arial"/>
          <w:b/>
          <w:sz w:val="22"/>
          <w:szCs w:val="22"/>
        </w:rPr>
        <w:t>…………………………..</w:t>
      </w:r>
      <w:r w:rsidR="008311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1172">
        <w:rPr>
          <w:rFonts w:ascii="Arial" w:hAnsi="Arial" w:cs="Arial"/>
          <w:sz w:val="22"/>
          <w:szCs w:val="22"/>
        </w:rPr>
        <w:t>au</w:t>
      </w:r>
      <w:proofErr w:type="gramEnd"/>
      <w:r w:rsidR="00831172">
        <w:rPr>
          <w:rFonts w:ascii="Arial" w:hAnsi="Arial" w:cs="Arial"/>
          <w:sz w:val="22"/>
          <w:szCs w:val="22"/>
        </w:rPr>
        <w:t xml:space="preserve"> </w:t>
      </w:r>
      <w:r w:rsidR="00831172" w:rsidRPr="0050000A">
        <w:rPr>
          <w:rFonts w:ascii="Arial" w:hAnsi="Arial" w:cs="Arial"/>
          <w:b/>
          <w:sz w:val="22"/>
          <w:szCs w:val="22"/>
        </w:rPr>
        <w:t>……………………………..</w:t>
      </w:r>
      <w:r w:rsidR="00C545F9">
        <w:rPr>
          <w:rFonts w:ascii="Arial" w:hAnsi="Arial" w:cs="Arial"/>
          <w:sz w:val="22"/>
          <w:szCs w:val="22"/>
        </w:rPr>
        <w:t> ;</w:t>
      </w:r>
    </w:p>
    <w:p w14:paraId="4FF86FB8" w14:textId="77777777" w:rsidR="008460D9" w:rsidRDefault="00831172" w:rsidP="008460D9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les congés de maladie ordinaire obtenus par </w:t>
      </w:r>
      <w:r w:rsidR="004109B7">
        <w:rPr>
          <w:rFonts w:ascii="Arial" w:hAnsi="Arial" w:cs="Arial"/>
          <w:sz w:val="22"/>
          <w:szCs w:val="22"/>
        </w:rPr>
        <w:t>l’agent</w:t>
      </w:r>
      <w:r w:rsidR="008460D9" w:rsidRPr="002575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 une période de référence d’un an ;</w:t>
      </w:r>
    </w:p>
    <w:p w14:paraId="724C986D" w14:textId="77777777" w:rsidR="00736E2A" w:rsidRDefault="00736E2A" w:rsidP="00736E2A">
      <w:pPr>
        <w:pStyle w:val="RetraitVU"/>
        <w:rPr>
          <w:rFonts w:ascii="Arial" w:hAnsi="Arial" w:cs="Arial"/>
          <w:sz w:val="22"/>
          <w:szCs w:val="22"/>
        </w:rPr>
      </w:pPr>
    </w:p>
    <w:p w14:paraId="6F5A7B9A" w14:textId="1E59B39F" w:rsidR="00736E2A" w:rsidRPr="00736E2A" w:rsidRDefault="00736E2A" w:rsidP="00736E2A">
      <w:pPr>
        <w:pStyle w:val="RetraitVU"/>
        <w:rPr>
          <w:rFonts w:ascii="Arial" w:hAnsi="Arial" w:cs="Arial"/>
          <w:sz w:val="22"/>
          <w:szCs w:val="22"/>
        </w:rPr>
      </w:pPr>
      <w:r w:rsidRPr="00736E2A">
        <w:rPr>
          <w:rFonts w:ascii="Arial" w:hAnsi="Arial" w:cs="Arial"/>
          <w:sz w:val="22"/>
          <w:szCs w:val="22"/>
        </w:rPr>
        <w:t>Considérant que M ………… relève du régime général de Sécurité sociale</w:t>
      </w:r>
      <w:r>
        <w:rPr>
          <w:rFonts w:ascii="Arial" w:hAnsi="Arial" w:cs="Arial"/>
          <w:sz w:val="22"/>
          <w:szCs w:val="22"/>
        </w:rPr>
        <w:t>.</w:t>
      </w:r>
    </w:p>
    <w:p w14:paraId="1A7E038A" w14:textId="77777777" w:rsidR="00736E2A" w:rsidRPr="00257576" w:rsidRDefault="00736E2A" w:rsidP="008460D9">
      <w:pPr>
        <w:pStyle w:val="RetraitVU"/>
        <w:rPr>
          <w:rFonts w:ascii="Arial" w:hAnsi="Arial" w:cs="Arial"/>
          <w:sz w:val="22"/>
          <w:szCs w:val="22"/>
        </w:rPr>
      </w:pPr>
    </w:p>
    <w:p w14:paraId="4FF86FB9" w14:textId="77777777" w:rsidR="009532A1" w:rsidRDefault="009532A1" w:rsidP="009D15F3">
      <w:pPr>
        <w:jc w:val="both"/>
        <w:rPr>
          <w:rFonts w:ascii="Arial" w:hAnsi="Arial" w:cs="Arial"/>
          <w:sz w:val="22"/>
          <w:szCs w:val="22"/>
        </w:rPr>
      </w:pPr>
    </w:p>
    <w:p w14:paraId="4FF86FBA" w14:textId="77777777" w:rsidR="0050000A" w:rsidRPr="00257576" w:rsidRDefault="0050000A" w:rsidP="009D15F3">
      <w:pPr>
        <w:jc w:val="both"/>
        <w:rPr>
          <w:rFonts w:ascii="Arial" w:hAnsi="Arial" w:cs="Arial"/>
          <w:sz w:val="22"/>
          <w:szCs w:val="22"/>
        </w:rPr>
      </w:pPr>
    </w:p>
    <w:p w14:paraId="4FF86FBB" w14:textId="77777777" w:rsidR="00A014B9" w:rsidRPr="00257576" w:rsidRDefault="004109B7" w:rsidP="003C5FEF">
      <w:pPr>
        <w:pStyle w:val="GrasCent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ARRÊ</w:t>
      </w:r>
      <w:r w:rsidR="00A014B9" w:rsidRPr="00257576">
        <w:rPr>
          <w:rFonts w:ascii="Arial" w:hAnsi="Arial" w:cs="Arial"/>
          <w:bCs w:val="0"/>
          <w:sz w:val="22"/>
          <w:szCs w:val="22"/>
        </w:rPr>
        <w:t>TE</w:t>
      </w:r>
    </w:p>
    <w:p w14:paraId="4FF86FC0" w14:textId="77777777" w:rsidR="009D15F3" w:rsidRDefault="009D15F3" w:rsidP="00736E2A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48E1B402" w14:textId="77777777" w:rsidR="00736E2A" w:rsidRPr="00736E2A" w:rsidRDefault="00736E2A" w:rsidP="00736E2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736E2A">
        <w:rPr>
          <w:rFonts w:ascii="Arial" w:hAnsi="Arial" w:cs="Arial"/>
          <w:sz w:val="22"/>
          <w:szCs w:val="22"/>
          <w:u w:val="single"/>
        </w:rPr>
        <w:t>ARTICLE 1</w:t>
      </w:r>
      <w:r w:rsidRPr="00736E2A">
        <w:rPr>
          <w:rFonts w:ascii="Arial" w:hAnsi="Arial" w:cs="Arial"/>
          <w:sz w:val="22"/>
          <w:szCs w:val="22"/>
        </w:rPr>
        <w:t xml:space="preserve"> :</w:t>
      </w:r>
      <w:r w:rsidRPr="00736E2A">
        <w:rPr>
          <w:rFonts w:ascii="Arial" w:hAnsi="Arial" w:cs="Arial"/>
          <w:sz w:val="22"/>
          <w:szCs w:val="22"/>
        </w:rPr>
        <w:tab/>
        <w:t>M ……………… (grade, emploi) ……… à temps non complet à raison de ................./ 35ème est placé(e) en congé de maladie ordinaire du ………… au …………</w:t>
      </w:r>
    </w:p>
    <w:p w14:paraId="074369E6" w14:textId="77777777" w:rsidR="00736E2A" w:rsidRPr="00736E2A" w:rsidRDefault="00736E2A" w:rsidP="00736E2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40424B03" w14:textId="59A002E2" w:rsidR="00736E2A" w:rsidRPr="00736E2A" w:rsidRDefault="00736E2A" w:rsidP="00736E2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736E2A">
        <w:rPr>
          <w:rFonts w:ascii="Arial" w:hAnsi="Arial" w:cs="Arial"/>
          <w:sz w:val="22"/>
          <w:szCs w:val="22"/>
          <w:u w:val="single"/>
        </w:rPr>
        <w:t>ARTICLE 2</w:t>
      </w:r>
      <w:r w:rsidRPr="00736E2A">
        <w:rPr>
          <w:rFonts w:ascii="Arial" w:hAnsi="Arial" w:cs="Arial"/>
          <w:sz w:val="22"/>
          <w:szCs w:val="22"/>
        </w:rPr>
        <w:t xml:space="preserve"> :</w:t>
      </w:r>
      <w:r w:rsidRPr="00736E2A">
        <w:rPr>
          <w:rFonts w:ascii="Arial" w:hAnsi="Arial" w:cs="Arial"/>
          <w:sz w:val="22"/>
          <w:szCs w:val="22"/>
        </w:rPr>
        <w:tab/>
        <w:t xml:space="preserve">M …………………… percevra </w:t>
      </w:r>
      <w:r w:rsidR="00C0611B">
        <w:rPr>
          <w:rFonts w:ascii="Arial" w:hAnsi="Arial" w:cs="Arial"/>
          <w:sz w:val="22"/>
          <w:szCs w:val="22"/>
        </w:rPr>
        <w:t xml:space="preserve">90 % du </w:t>
      </w:r>
      <w:r w:rsidRPr="00736E2A">
        <w:rPr>
          <w:rFonts w:ascii="Arial" w:hAnsi="Arial" w:cs="Arial"/>
          <w:sz w:val="22"/>
          <w:szCs w:val="22"/>
        </w:rPr>
        <w:t>traitement du ……………au ……… (le cas échéant) déduction faite des indemnités journalières de Sécurité Sociale pour lesquelles la collectivité pourra demander la subrogation.</w:t>
      </w:r>
      <w:r w:rsidR="003161D3">
        <w:rPr>
          <w:rFonts w:ascii="Arial" w:hAnsi="Arial" w:cs="Arial"/>
          <w:sz w:val="22"/>
          <w:szCs w:val="22"/>
        </w:rPr>
        <w:t xml:space="preserve"> (1) </w:t>
      </w:r>
    </w:p>
    <w:p w14:paraId="295AF40A" w14:textId="77777777" w:rsidR="00736E2A" w:rsidRDefault="00736E2A" w:rsidP="00736E2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A447D3E" w14:textId="2150F54F" w:rsidR="00736E2A" w:rsidRPr="00736E2A" w:rsidRDefault="00736E2A" w:rsidP="00736E2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36E2A">
        <w:rPr>
          <w:rFonts w:ascii="Arial" w:hAnsi="Arial" w:cs="Arial"/>
          <w:sz w:val="22"/>
          <w:szCs w:val="22"/>
        </w:rPr>
        <w:t>Et/ou</w:t>
      </w:r>
    </w:p>
    <w:p w14:paraId="4085947B" w14:textId="63C8E618" w:rsidR="00736E2A" w:rsidRPr="00736E2A" w:rsidRDefault="00736E2A" w:rsidP="00736E2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36E2A">
        <w:rPr>
          <w:rFonts w:ascii="Arial" w:hAnsi="Arial" w:cs="Arial"/>
          <w:sz w:val="22"/>
          <w:szCs w:val="22"/>
        </w:rPr>
        <w:t>M …………………… percevra un demi-traitement du ……… au ………. Les indemnités journalières de Sécurité Sociale viendront selon le cas en déduction ou en complément.</w:t>
      </w:r>
    </w:p>
    <w:p w14:paraId="25FB47CA" w14:textId="77777777" w:rsidR="00736E2A" w:rsidRDefault="00736E2A" w:rsidP="009D15F3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29669F90" w14:textId="77777777" w:rsidR="00736E2A" w:rsidRPr="00C545F9" w:rsidRDefault="00736E2A" w:rsidP="009D15F3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4FF86FC1" w14:textId="12C68433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 xml:space="preserve">ARTICLE </w:t>
      </w:r>
      <w:r w:rsidR="00736E2A">
        <w:rPr>
          <w:rFonts w:ascii="Arial" w:hAnsi="Arial" w:cs="Arial"/>
          <w:sz w:val="22"/>
          <w:szCs w:val="22"/>
          <w:u w:val="single"/>
        </w:rPr>
        <w:t>3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  <w:t>Le présent arrêté sera :</w:t>
      </w:r>
    </w:p>
    <w:p w14:paraId="4FF86FC2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notifié à l'agent,</w:t>
      </w:r>
    </w:p>
    <w:p w14:paraId="4FF86FC3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 xml:space="preserve">- transmis </w:t>
      </w:r>
      <w:r w:rsidR="0022210F" w:rsidRPr="00257576">
        <w:rPr>
          <w:rFonts w:ascii="Arial" w:hAnsi="Arial" w:cs="Arial"/>
          <w:sz w:val="22"/>
          <w:szCs w:val="22"/>
        </w:rPr>
        <w:t>au comptable de la collectivité,</w:t>
      </w:r>
    </w:p>
    <w:p w14:paraId="4FF86FC4" w14:textId="77777777" w:rsidR="0022210F" w:rsidRPr="00257576" w:rsidRDefault="0022210F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FF86FC5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</w:p>
    <w:p w14:paraId="4FF86FC6" w14:textId="77777777" w:rsidR="004109B7" w:rsidRDefault="004109B7" w:rsidP="009A3CD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4FF86FC7" w14:textId="77777777" w:rsidR="004109B7" w:rsidRDefault="004109B7" w:rsidP="009A3CD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4FF86FC8" w14:textId="77777777" w:rsidR="004109B7" w:rsidRDefault="004109B7" w:rsidP="009A3CD8">
      <w:pPr>
        <w:jc w:val="both"/>
        <w:rPr>
          <w:rFonts w:ascii="Helvetica" w:hAnsi="Helvetica"/>
          <w:sz w:val="22"/>
          <w:szCs w:val="22"/>
        </w:rPr>
      </w:pPr>
    </w:p>
    <w:p w14:paraId="4FF86FC9" w14:textId="77777777" w:rsidR="004109B7" w:rsidRDefault="004109B7" w:rsidP="009A3CD8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3E55E7D9" w14:textId="77777777" w:rsidR="00573C8E" w:rsidRDefault="004109B7" w:rsidP="00573C8E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r w:rsidR="00573C8E" w:rsidRPr="00573C8E">
        <w:rPr>
          <w:rFonts w:ascii="Helvetica" w:hAnsi="Helvetica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3" w:history="1">
        <w:r w:rsidR="00573C8E" w:rsidRPr="00532954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  <w:r w:rsidR="00573C8E">
        <w:rPr>
          <w:rFonts w:ascii="Helvetica" w:hAnsi="Helvetica"/>
          <w:sz w:val="22"/>
          <w:szCs w:val="22"/>
        </w:rPr>
        <w:t xml:space="preserve"> </w:t>
      </w:r>
    </w:p>
    <w:p w14:paraId="6CDAF9EC" w14:textId="77777777" w:rsidR="00573C8E" w:rsidRDefault="00573C8E" w:rsidP="00573C8E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4FF86FCC" w14:textId="0E50EC92" w:rsidR="004109B7" w:rsidRDefault="004109B7" w:rsidP="00573C8E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proofErr w:type="gramStart"/>
      <w:r>
        <w:rPr>
          <w:rFonts w:ascii="Helvetica" w:hAnsi="Helvetica"/>
          <w:sz w:val="22"/>
          <w:szCs w:val="22"/>
        </w:rPr>
        <w:t>Fait  à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4FF86FCD" w14:textId="77777777" w:rsidR="004109B7" w:rsidRDefault="004109B7" w:rsidP="009A3CD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4FF86FCE" w14:textId="77777777" w:rsidR="004109B7" w:rsidRDefault="004109B7" w:rsidP="009A3CD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le</w:t>
      </w:r>
      <w:proofErr w:type="gramEnd"/>
      <w:r>
        <w:rPr>
          <w:rFonts w:ascii="Helvetica" w:hAnsi="Helvetica"/>
          <w:sz w:val="22"/>
          <w:szCs w:val="22"/>
        </w:rPr>
        <w:t xml:space="preserve"> ........................,</w:t>
      </w:r>
    </w:p>
    <w:p w14:paraId="4FF86FCF" w14:textId="77777777" w:rsidR="004109B7" w:rsidRDefault="004109B7" w:rsidP="009A3CD8">
      <w:pPr>
        <w:pStyle w:val="ARTICLE1"/>
        <w:rPr>
          <w:rFonts w:ascii="Helvetica" w:hAnsi="Helvetica"/>
          <w:sz w:val="22"/>
          <w:szCs w:val="22"/>
        </w:rPr>
      </w:pPr>
    </w:p>
    <w:p w14:paraId="4FF86FD0" w14:textId="77777777" w:rsidR="004109B7" w:rsidRDefault="004109B7" w:rsidP="009A3CD8">
      <w:pPr>
        <w:pStyle w:val="ARTICLE1"/>
        <w:rPr>
          <w:rFonts w:ascii="Helvetica" w:hAnsi="Helvetica"/>
          <w:sz w:val="22"/>
          <w:szCs w:val="22"/>
        </w:rPr>
      </w:pPr>
    </w:p>
    <w:p w14:paraId="4FF86FD1" w14:textId="77777777" w:rsidR="004109B7" w:rsidRDefault="004109B7" w:rsidP="009A3CD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4FF86FD7" w14:textId="2741253B" w:rsidR="002622AF" w:rsidRDefault="004109B7" w:rsidP="003161D3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proofErr w:type="gramStart"/>
      <w:r>
        <w:rPr>
          <w:rFonts w:ascii="Helvetica" w:hAnsi="Helvetica"/>
          <w:i/>
          <w:sz w:val="22"/>
          <w:szCs w:val="22"/>
        </w:rPr>
        <w:t>date</w:t>
      </w:r>
      <w:proofErr w:type="gramEnd"/>
      <w:r>
        <w:rPr>
          <w:rFonts w:ascii="Helvetica" w:hAnsi="Helvetica"/>
          <w:i/>
          <w:sz w:val="22"/>
          <w:szCs w:val="22"/>
        </w:rPr>
        <w:t xml:space="preserve">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72A46DDD" w14:textId="77777777" w:rsidR="003161D3" w:rsidRPr="00CC3895" w:rsidRDefault="003161D3" w:rsidP="003161D3">
      <w:pPr>
        <w:pStyle w:val="Paragraphedeliste"/>
        <w:numPr>
          <w:ilvl w:val="0"/>
          <w:numId w:val="7"/>
        </w:numPr>
        <w:tabs>
          <w:tab w:val="clear" w:pos="720"/>
          <w:tab w:val="num" w:pos="1080"/>
        </w:tabs>
        <w:overflowPunct/>
        <w:autoSpaceDE/>
        <w:autoSpaceDN/>
        <w:adjustRightInd/>
        <w:spacing w:after="160" w:line="259" w:lineRule="auto"/>
        <w:ind w:left="1080"/>
        <w:jc w:val="both"/>
        <w:textAlignment w:val="auto"/>
        <w:rPr>
          <w:rFonts w:ascii="Arial" w:hAnsi="Arial" w:cs="Arial"/>
          <w:sz w:val="20"/>
          <w:szCs w:val="20"/>
        </w:rPr>
      </w:pPr>
      <w:r w:rsidRPr="00833287">
        <w:rPr>
          <w:rFonts w:ascii="Arial" w:hAnsi="Arial" w:cs="Arial"/>
          <w:sz w:val="20"/>
          <w:szCs w:val="20"/>
        </w:rPr>
        <w:lastRenderedPageBreak/>
        <w:t xml:space="preserve">Rappel : </w:t>
      </w:r>
      <w:r w:rsidRPr="00833287">
        <w:rPr>
          <w:rFonts w:ascii="Arial" w:hAnsi="Arial" w:cs="Arial"/>
          <w:sz w:val="20"/>
          <w:szCs w:val="20"/>
          <w:u w:val="single"/>
        </w:rPr>
        <w:t>L’article 189 de la loi n°2025-127 du 14 février 2025 de finances pour 2025</w:t>
      </w:r>
      <w:r w:rsidRPr="00833287">
        <w:rPr>
          <w:rFonts w:ascii="Arial" w:hAnsi="Arial" w:cs="Arial"/>
          <w:sz w:val="20"/>
          <w:szCs w:val="20"/>
        </w:rPr>
        <w:t> réduit l’indemnisation des fonctionnaires en congé de maladie ordinaire (CMO) </w:t>
      </w:r>
      <w:r w:rsidRPr="00833287">
        <w:rPr>
          <w:rFonts w:ascii="Arial" w:hAnsi="Arial" w:cs="Arial"/>
          <w:b/>
          <w:bCs/>
          <w:sz w:val="20"/>
          <w:szCs w:val="20"/>
        </w:rPr>
        <w:t>de 100% à 90% </w:t>
      </w:r>
      <w:r w:rsidRPr="00833287">
        <w:rPr>
          <w:rFonts w:ascii="Arial" w:hAnsi="Arial" w:cs="Arial"/>
          <w:sz w:val="20"/>
          <w:szCs w:val="20"/>
        </w:rPr>
        <w:t>du traitement durant les trois premiers mois du congé</w:t>
      </w:r>
      <w:r>
        <w:rPr>
          <w:rFonts w:ascii="Arial" w:hAnsi="Arial" w:cs="Arial"/>
          <w:sz w:val="20"/>
          <w:szCs w:val="20"/>
        </w:rPr>
        <w:t xml:space="preserve">. </w:t>
      </w:r>
      <w:r w:rsidRPr="00CC3895">
        <w:rPr>
          <w:rFonts w:ascii="Arial" w:hAnsi="Arial" w:cs="Arial"/>
          <w:sz w:val="20"/>
          <w:szCs w:val="20"/>
          <w:u w:val="single"/>
        </w:rPr>
        <w:t>Pe</w:t>
      </w:r>
      <w:r w:rsidRPr="00833287">
        <w:rPr>
          <w:rFonts w:ascii="Arial" w:hAnsi="Arial" w:cs="Arial"/>
          <w:sz w:val="20"/>
          <w:szCs w:val="20"/>
          <w:u w:val="single"/>
        </w:rPr>
        <w:t>ndant les 3 premiers mois</w:t>
      </w:r>
      <w:r w:rsidRPr="00833287">
        <w:rPr>
          <w:rFonts w:ascii="Arial" w:hAnsi="Arial" w:cs="Arial"/>
          <w:sz w:val="20"/>
          <w:szCs w:val="20"/>
        </w:rPr>
        <w:t xml:space="preserve"> : maintien de 90% du traitement (contre 100% jusqu’à présent), </w:t>
      </w:r>
      <w:r w:rsidRPr="00833287">
        <w:rPr>
          <w:rFonts w:ascii="Arial" w:hAnsi="Arial" w:cs="Arial"/>
          <w:sz w:val="20"/>
          <w:szCs w:val="20"/>
          <w:u w:val="single"/>
        </w:rPr>
        <w:t>Pendant les 9 mois suivants</w:t>
      </w:r>
      <w:r w:rsidRPr="00833287">
        <w:rPr>
          <w:rFonts w:ascii="Arial" w:hAnsi="Arial" w:cs="Arial"/>
          <w:sz w:val="20"/>
          <w:szCs w:val="20"/>
        </w:rPr>
        <w:t xml:space="preserve"> : maintien de 50 % du traitement (inchangé). </w:t>
      </w:r>
      <w:r w:rsidRPr="00833287">
        <w:rPr>
          <w:rFonts w:ascii="Arial" w:hAnsi="Arial" w:cs="Arial"/>
          <w:sz w:val="20"/>
          <w:szCs w:val="20"/>
          <w:u w:val="single"/>
        </w:rPr>
        <w:t>Entrée en vigueur</w:t>
      </w:r>
      <w:r w:rsidRPr="00833287">
        <w:rPr>
          <w:rFonts w:ascii="Arial" w:hAnsi="Arial" w:cs="Arial"/>
          <w:sz w:val="20"/>
          <w:szCs w:val="20"/>
        </w:rPr>
        <w:t> : La modification s’applique aux congés de maladie accordés à compter du premier jour du mois suivant la publication de la loi, c’est-à-dire </w:t>
      </w:r>
      <w:r w:rsidRPr="00833287">
        <w:rPr>
          <w:rFonts w:ascii="Arial" w:hAnsi="Arial" w:cs="Arial"/>
          <w:b/>
          <w:bCs/>
          <w:sz w:val="20"/>
          <w:szCs w:val="20"/>
        </w:rPr>
        <w:t>le 1</w:t>
      </w:r>
      <w:r w:rsidRPr="00833287">
        <w:rPr>
          <w:rFonts w:ascii="Arial" w:hAnsi="Arial" w:cs="Arial"/>
          <w:b/>
          <w:bCs/>
          <w:sz w:val="20"/>
          <w:szCs w:val="20"/>
          <w:vertAlign w:val="superscript"/>
        </w:rPr>
        <w:t>er</w:t>
      </w:r>
      <w:r w:rsidRPr="00833287">
        <w:rPr>
          <w:rFonts w:ascii="Arial" w:hAnsi="Arial" w:cs="Arial"/>
          <w:b/>
          <w:bCs/>
          <w:sz w:val="20"/>
          <w:szCs w:val="20"/>
        </w:rPr>
        <w:t> mars 2025</w:t>
      </w:r>
      <w:r w:rsidRPr="00833287">
        <w:rPr>
          <w:rFonts w:ascii="Arial" w:hAnsi="Arial" w:cs="Arial"/>
          <w:sz w:val="20"/>
          <w:szCs w:val="20"/>
        </w:rPr>
        <w:t>.</w:t>
      </w:r>
    </w:p>
    <w:p w14:paraId="2B34FCF6" w14:textId="47A4596C" w:rsidR="003161D3" w:rsidRPr="003161D3" w:rsidRDefault="003161D3" w:rsidP="003161D3">
      <w:pPr>
        <w:pStyle w:val="Paragraphedeliste"/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</w:p>
    <w:sectPr w:rsidR="003161D3" w:rsidRPr="003161D3" w:rsidSect="00A014B9">
      <w:headerReference w:type="default" r:id="rId14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86FDB" w14:textId="77777777" w:rsidR="00B75C1E" w:rsidRDefault="00B75C1E">
      <w:r>
        <w:separator/>
      </w:r>
    </w:p>
  </w:endnote>
  <w:endnote w:type="continuationSeparator" w:id="0">
    <w:p w14:paraId="4FF86FDC" w14:textId="77777777" w:rsidR="00B75C1E" w:rsidRDefault="00B7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86FD9" w14:textId="77777777" w:rsidR="00B75C1E" w:rsidRDefault="00B75C1E">
      <w:r>
        <w:separator/>
      </w:r>
    </w:p>
  </w:footnote>
  <w:footnote w:type="continuationSeparator" w:id="0">
    <w:p w14:paraId="4FF86FDA" w14:textId="77777777" w:rsidR="00B75C1E" w:rsidRDefault="00B7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6FDE" w14:textId="77777777" w:rsidR="00C82B15" w:rsidRDefault="00C82B15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1A1C65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E30CD5">
      <w:rPr>
        <w:rFonts w:ascii="Arial" w:hAnsi="Arial" w:cs="Arial"/>
        <w:noProof/>
        <w:sz w:val="18"/>
        <w:szCs w:val="18"/>
      </w:rPr>
      <w:t>2009_11_26_DA_MA_CONGE_MAL_ORDI_TNC.doc</w:t>
    </w:r>
    <w:r w:rsidRPr="00045081">
      <w:rPr>
        <w:rFonts w:ascii="Arial" w:hAnsi="Arial" w:cs="Arial"/>
        <w:sz w:val="18"/>
        <w:szCs w:val="18"/>
      </w:rPr>
      <w:fldChar w:fldCharType="end"/>
    </w:r>
  </w:p>
  <w:p w14:paraId="4FF86FDF" w14:textId="5B134FA5" w:rsidR="007E5B20" w:rsidRPr="001A1C65" w:rsidRDefault="007E5B20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C0611B">
      <w:rPr>
        <w:rFonts w:ascii="Arial" w:hAnsi="Arial" w:cs="Arial"/>
        <w:sz w:val="18"/>
        <w:szCs w:val="18"/>
      </w:rPr>
      <w:t>février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6FE4" w14:textId="77777777" w:rsidR="00C82B15" w:rsidRPr="00045081" w:rsidRDefault="00C82B15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3387379"/>
    <w:multiLevelType w:val="hybridMultilevel"/>
    <w:tmpl w:val="83DC2CEA"/>
    <w:lvl w:ilvl="0" w:tplc="77B6DB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F3E57"/>
    <w:multiLevelType w:val="hybridMultilevel"/>
    <w:tmpl w:val="4C8E5766"/>
    <w:lvl w:ilvl="0" w:tplc="E4C4B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309BB"/>
    <w:multiLevelType w:val="hybridMultilevel"/>
    <w:tmpl w:val="B9B61FBE"/>
    <w:lvl w:ilvl="0" w:tplc="12F822F6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491675">
    <w:abstractNumId w:val="1"/>
  </w:num>
  <w:num w:numId="2" w16cid:durableId="319113233">
    <w:abstractNumId w:val="0"/>
  </w:num>
  <w:num w:numId="3" w16cid:durableId="117602352">
    <w:abstractNumId w:val="7"/>
  </w:num>
  <w:num w:numId="4" w16cid:durableId="115560443">
    <w:abstractNumId w:val="4"/>
  </w:num>
  <w:num w:numId="5" w16cid:durableId="1954361831">
    <w:abstractNumId w:val="5"/>
  </w:num>
  <w:num w:numId="6" w16cid:durableId="1726446700">
    <w:abstractNumId w:val="6"/>
  </w:num>
  <w:num w:numId="7" w16cid:durableId="1313487039">
    <w:abstractNumId w:val="2"/>
  </w:num>
  <w:num w:numId="8" w16cid:durableId="1329555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CA0"/>
    <w:rsid w:val="00021A2A"/>
    <w:rsid w:val="000350A8"/>
    <w:rsid w:val="00040FC7"/>
    <w:rsid w:val="00045A92"/>
    <w:rsid w:val="00045CA9"/>
    <w:rsid w:val="0004758A"/>
    <w:rsid w:val="00050B71"/>
    <w:rsid w:val="00052FF6"/>
    <w:rsid w:val="00066854"/>
    <w:rsid w:val="00074A96"/>
    <w:rsid w:val="000774C8"/>
    <w:rsid w:val="00085660"/>
    <w:rsid w:val="00094EFF"/>
    <w:rsid w:val="000954B6"/>
    <w:rsid w:val="000B214E"/>
    <w:rsid w:val="000C1126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47A00"/>
    <w:rsid w:val="00152C28"/>
    <w:rsid w:val="00155A3E"/>
    <w:rsid w:val="00160548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1C65"/>
    <w:rsid w:val="001A4352"/>
    <w:rsid w:val="001C063F"/>
    <w:rsid w:val="001C3A9F"/>
    <w:rsid w:val="001C3DD7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210F"/>
    <w:rsid w:val="00223A8A"/>
    <w:rsid w:val="00226DC3"/>
    <w:rsid w:val="0023042C"/>
    <w:rsid w:val="00237532"/>
    <w:rsid w:val="00244829"/>
    <w:rsid w:val="00244E38"/>
    <w:rsid w:val="002455A7"/>
    <w:rsid w:val="00256875"/>
    <w:rsid w:val="00257576"/>
    <w:rsid w:val="0026223C"/>
    <w:rsid w:val="002622AF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3070CA"/>
    <w:rsid w:val="003161D3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743AA"/>
    <w:rsid w:val="003809C2"/>
    <w:rsid w:val="00380D4D"/>
    <w:rsid w:val="00387B1F"/>
    <w:rsid w:val="00387E6F"/>
    <w:rsid w:val="003931B3"/>
    <w:rsid w:val="003A6868"/>
    <w:rsid w:val="003A7063"/>
    <w:rsid w:val="003B1A59"/>
    <w:rsid w:val="003B59D1"/>
    <w:rsid w:val="003B6A87"/>
    <w:rsid w:val="003C31B4"/>
    <w:rsid w:val="003C5FEF"/>
    <w:rsid w:val="003C7AD0"/>
    <w:rsid w:val="003C7E12"/>
    <w:rsid w:val="003E45AC"/>
    <w:rsid w:val="003E7054"/>
    <w:rsid w:val="003E7086"/>
    <w:rsid w:val="003F2170"/>
    <w:rsid w:val="003F29E9"/>
    <w:rsid w:val="003F35E6"/>
    <w:rsid w:val="003F63A6"/>
    <w:rsid w:val="00401051"/>
    <w:rsid w:val="00403A6F"/>
    <w:rsid w:val="0040588C"/>
    <w:rsid w:val="00405EEC"/>
    <w:rsid w:val="004109B7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5182"/>
    <w:rsid w:val="004866BD"/>
    <w:rsid w:val="00486C78"/>
    <w:rsid w:val="004941B3"/>
    <w:rsid w:val="004952AB"/>
    <w:rsid w:val="004B32CC"/>
    <w:rsid w:val="004B3F26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000A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049F"/>
    <w:rsid w:val="005713A7"/>
    <w:rsid w:val="00573C8E"/>
    <w:rsid w:val="00573F3E"/>
    <w:rsid w:val="00576051"/>
    <w:rsid w:val="005769F5"/>
    <w:rsid w:val="005830EA"/>
    <w:rsid w:val="005916E4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4005"/>
    <w:rsid w:val="005F5B65"/>
    <w:rsid w:val="00601449"/>
    <w:rsid w:val="006028B1"/>
    <w:rsid w:val="006051C0"/>
    <w:rsid w:val="006063A6"/>
    <w:rsid w:val="00614CDC"/>
    <w:rsid w:val="00616E7D"/>
    <w:rsid w:val="00617158"/>
    <w:rsid w:val="00620115"/>
    <w:rsid w:val="00621082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5A0C"/>
    <w:rsid w:val="00682D66"/>
    <w:rsid w:val="00690E60"/>
    <w:rsid w:val="00693A5D"/>
    <w:rsid w:val="00697015"/>
    <w:rsid w:val="006A2EC9"/>
    <w:rsid w:val="006A777B"/>
    <w:rsid w:val="006B15D6"/>
    <w:rsid w:val="006D29F1"/>
    <w:rsid w:val="006D41DB"/>
    <w:rsid w:val="006E61A2"/>
    <w:rsid w:val="006F53E2"/>
    <w:rsid w:val="006F7FEE"/>
    <w:rsid w:val="00700469"/>
    <w:rsid w:val="00705AD2"/>
    <w:rsid w:val="0072451D"/>
    <w:rsid w:val="007368FC"/>
    <w:rsid w:val="00736E2A"/>
    <w:rsid w:val="007523A9"/>
    <w:rsid w:val="007541F8"/>
    <w:rsid w:val="00755879"/>
    <w:rsid w:val="0076791D"/>
    <w:rsid w:val="00773664"/>
    <w:rsid w:val="007749CD"/>
    <w:rsid w:val="00780E4C"/>
    <w:rsid w:val="007839C6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5B20"/>
    <w:rsid w:val="007E6708"/>
    <w:rsid w:val="007F5AC9"/>
    <w:rsid w:val="00812392"/>
    <w:rsid w:val="00812422"/>
    <w:rsid w:val="00831172"/>
    <w:rsid w:val="00837F9D"/>
    <w:rsid w:val="008460D9"/>
    <w:rsid w:val="00847D51"/>
    <w:rsid w:val="00855999"/>
    <w:rsid w:val="00857757"/>
    <w:rsid w:val="008667BE"/>
    <w:rsid w:val="00867E32"/>
    <w:rsid w:val="0087244D"/>
    <w:rsid w:val="008726BD"/>
    <w:rsid w:val="00875ADA"/>
    <w:rsid w:val="00875B5C"/>
    <w:rsid w:val="00880267"/>
    <w:rsid w:val="0088039D"/>
    <w:rsid w:val="00881B2A"/>
    <w:rsid w:val="00882AC4"/>
    <w:rsid w:val="0088511D"/>
    <w:rsid w:val="00885945"/>
    <w:rsid w:val="0089565D"/>
    <w:rsid w:val="00896833"/>
    <w:rsid w:val="008A03D9"/>
    <w:rsid w:val="008A1E62"/>
    <w:rsid w:val="008A2CFE"/>
    <w:rsid w:val="008B19A2"/>
    <w:rsid w:val="008C1E3B"/>
    <w:rsid w:val="008C2697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532A1"/>
    <w:rsid w:val="009621F2"/>
    <w:rsid w:val="00965385"/>
    <w:rsid w:val="009747FA"/>
    <w:rsid w:val="0099014B"/>
    <w:rsid w:val="00994B33"/>
    <w:rsid w:val="00994B5A"/>
    <w:rsid w:val="009A0BE0"/>
    <w:rsid w:val="009A1B45"/>
    <w:rsid w:val="009A2DA0"/>
    <w:rsid w:val="009A3CD8"/>
    <w:rsid w:val="009C4C26"/>
    <w:rsid w:val="009D07AC"/>
    <w:rsid w:val="009D15F3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14B9"/>
    <w:rsid w:val="00A06542"/>
    <w:rsid w:val="00A11FA6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97B90"/>
    <w:rsid w:val="00AA0DB3"/>
    <w:rsid w:val="00AB1198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05B1"/>
    <w:rsid w:val="00B223C8"/>
    <w:rsid w:val="00B27A99"/>
    <w:rsid w:val="00B345C8"/>
    <w:rsid w:val="00B45041"/>
    <w:rsid w:val="00B51495"/>
    <w:rsid w:val="00B56ED0"/>
    <w:rsid w:val="00B619E2"/>
    <w:rsid w:val="00B65D6F"/>
    <w:rsid w:val="00B71760"/>
    <w:rsid w:val="00B73C4F"/>
    <w:rsid w:val="00B75C1E"/>
    <w:rsid w:val="00B77829"/>
    <w:rsid w:val="00B811F0"/>
    <w:rsid w:val="00B85420"/>
    <w:rsid w:val="00B91BB6"/>
    <w:rsid w:val="00BA0161"/>
    <w:rsid w:val="00BA6CCF"/>
    <w:rsid w:val="00BB2C2D"/>
    <w:rsid w:val="00BB2EAC"/>
    <w:rsid w:val="00BB5154"/>
    <w:rsid w:val="00BB6A4D"/>
    <w:rsid w:val="00BC3F38"/>
    <w:rsid w:val="00BD41F6"/>
    <w:rsid w:val="00BD46E1"/>
    <w:rsid w:val="00C01E91"/>
    <w:rsid w:val="00C0611B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545F9"/>
    <w:rsid w:val="00C60725"/>
    <w:rsid w:val="00C63E6F"/>
    <w:rsid w:val="00C67753"/>
    <w:rsid w:val="00C71F35"/>
    <w:rsid w:val="00C746AF"/>
    <w:rsid w:val="00C80616"/>
    <w:rsid w:val="00C82B15"/>
    <w:rsid w:val="00C83C14"/>
    <w:rsid w:val="00C84625"/>
    <w:rsid w:val="00CA7454"/>
    <w:rsid w:val="00CB23CF"/>
    <w:rsid w:val="00CB4A69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22DB6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83228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DF7A92"/>
    <w:rsid w:val="00E01F6A"/>
    <w:rsid w:val="00E028D6"/>
    <w:rsid w:val="00E15B5D"/>
    <w:rsid w:val="00E252AF"/>
    <w:rsid w:val="00E27A1D"/>
    <w:rsid w:val="00E30CD5"/>
    <w:rsid w:val="00E40000"/>
    <w:rsid w:val="00E53837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4BD6"/>
    <w:rsid w:val="00E95F4E"/>
    <w:rsid w:val="00EE2059"/>
    <w:rsid w:val="00EE2296"/>
    <w:rsid w:val="00EE2EB3"/>
    <w:rsid w:val="00EF0714"/>
    <w:rsid w:val="00EF127C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266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B75B0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86FAB"/>
  <w15:chartTrackingRefBased/>
  <w15:docId w15:val="{D9D09521-728C-4B0E-BAF6-8C6095C1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4B9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A014B9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A014B9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A014B9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A01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A014B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5A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73C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3C8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1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elerecours.f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>2025-02-26T23:00:00+00:00</Date_x0020_de_x0020_publication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8AED7-211E-489A-8466-FBA91D8CAE1C}"/>
</file>

<file path=customXml/itemProps2.xml><?xml version="1.0" encoding="utf-8"?>
<ds:datastoreItem xmlns:ds="http://schemas.openxmlformats.org/officeDocument/2006/customXml" ds:itemID="{42971E32-B8EB-4F16-B898-BAAA17DC52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0612C1E-12ED-4FC4-A645-1295A0BC39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132537-8D6B-4C50-9D09-8901837E9CB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7e9f8f30-c86f-4d43-9357-50bbf3212c3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eac6a90-98fe-484e-aa6c-a13eb956425d"/>
    <ds:schemaRef ds:uri="http://www.w3.org/XML/1998/namespace"/>
    <ds:schemaRef ds:uri="43d493ca-37cc-4588-abba-851b64bfc280"/>
    <ds:schemaRef ds:uri="6fe09545-cdc4-43a9-9da5-abd37ca73394"/>
    <ds:schemaRef ds:uri="d13cbe4f-1448-46a5-af3f-2daad8b9242e"/>
  </ds:schemaRefs>
</ds:datastoreItem>
</file>

<file path=customXml/itemProps5.xml><?xml version="1.0" encoding="utf-8"?>
<ds:datastoreItem xmlns:ds="http://schemas.openxmlformats.org/officeDocument/2006/customXml" ds:itemID="{FA84AE92-77D0-4825-9825-8BCD9A309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RADIATION DES EFFECTIFS D'UN FONCTIONNAIRE DETACHE </vt:lpstr>
    </vt:vector>
  </TitlesOfParts>
  <Company>C.D.G.F.P.T de la Gironde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fonctionnaire au bénéfice d'un congé de maladie ordinaire (Temps non complet)</dc:title>
  <dc:subject/>
  <dc:creator>mjenny</dc:creator>
  <cp:keywords/>
  <dc:description/>
  <cp:lastModifiedBy>DELCROIX Jean-Marie</cp:lastModifiedBy>
  <cp:revision>22</cp:revision>
  <cp:lastPrinted>2015-03-04T15:39:00Z</cp:lastPrinted>
  <dcterms:created xsi:type="dcterms:W3CDTF">2021-07-07T13:12:00Z</dcterms:created>
  <dcterms:modified xsi:type="dcterms:W3CDTF">2025-02-27T09:33:00Z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Congés liés à l'indisponibilité physique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d'arrêté|d8df49d4-0d44-41d1-9006-f832571ec0fd;#176;#Assistance et conseil statutaire|44b57568-df21-44ab-a701-d79c0db0f3d7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fonctionnaire au bénéfice d'un congé de maladie ordinaire (Temps non complet)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Nature">
    <vt:lpwstr>43;#Modèle d'arrêté|9cd2905b-5309-4e4f-af45-a039c02a55a8</vt:lpwstr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yes_Archive">
    <vt:bool>false</vt:bool>
  </property>
  <property fmtid="{D5CDD505-2E9C-101B-9397-08002B2CF9AE}" pid="25" name="Catégorie site internet">
    <vt:lpwstr>Instances médicales</vt:lpwstr>
  </property>
  <property fmtid="{D5CDD505-2E9C-101B-9397-08002B2CF9AE}" pid="27" name="DMS_WebsiteTheme">
    <vt:lpwstr/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>48;#Privé|9d61055b-725b-4297-9a77-8c5caa518546</vt:lpwstr>
  </property>
</Properties>
</file>